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4"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1" w:lineRule="exact"/>
        <w:rPr>
          <w:sz w:val="24"/>
          <w:szCs w:val="24"/>
          <w:color w:val="auto"/>
        </w:rPr>
      </w:pPr>
    </w:p>
    <w:p>
      <w:pPr>
        <w:ind w:left="360" w:right="40"/>
        <w:spacing w:after="0" w:line="235"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-227330</wp:posOffset>
            </wp:positionV>
            <wp:extent cx="123825" cy="1238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20" w:lineRule="exact"/>
        <w:rPr>
          <w:sz w:val="24"/>
          <w:szCs w:val="24"/>
          <w:color w:val="auto"/>
        </w:rPr>
      </w:pPr>
    </w:p>
    <w:p>
      <w:pPr>
        <w:ind w:left="360"/>
        <w:spacing w:after="0" w:line="231"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-666750</wp:posOffset>
            </wp:positionV>
            <wp:extent cx="123825" cy="1238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7"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4"/>
        </w:trPr>
        <w:tc>
          <w:tcPr>
            <w:tcW w:w="6300" w:type="dxa"/>
            <w:vAlign w:val="bottom"/>
          </w:tcPr>
          <w:p>
            <w:pPr>
              <w:jc w:val="center"/>
              <w:ind w:right="115"/>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
        </w:trPr>
        <w:tc>
          <w:tcPr>
            <w:tcW w:w="6300" w:type="dxa"/>
            <w:vAlign w:val="bottom"/>
            <w:vMerge w:val="restart"/>
          </w:tcPr>
          <w:p>
            <w:pPr>
              <w:jc w:val="center"/>
              <w:ind w:right="135"/>
              <w:spacing w:after="0" w:line="146"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3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3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00" w:type="dxa"/>
            <w:vAlign w:val="bottom"/>
            <w:vMerge w:val="restart"/>
          </w:tcPr>
          <w:p>
            <w:pPr>
              <w:jc w:val="center"/>
              <w:ind w:right="135"/>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3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1"/>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2"/>
        </w:trPr>
        <w:tc>
          <w:tcPr>
            <w:tcW w:w="63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00" w:type="dxa"/>
            <w:vAlign w:val="bottom"/>
            <w:vMerge w:val="restart"/>
          </w:tcPr>
          <w:p>
            <w:pPr>
              <w:jc w:val="center"/>
              <w:ind w:right="135"/>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1"/>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5265420</wp:posOffset>
            </wp:positionH>
            <wp:positionV relativeFrom="paragraph">
              <wp:posOffset>-631825</wp:posOffset>
            </wp:positionV>
            <wp:extent cx="58420" cy="64516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5160"/>
                    </a:xfrm>
                    <a:prstGeom prst="rect">
                      <a:avLst/>
                    </a:prstGeom>
                    <a:noFill/>
                  </pic:spPr>
                </pic:pic>
              </a:graphicData>
            </a:graphic>
          </wp:anchor>
        </w:drawing>
        <w:drawing>
          <wp:anchor simplePos="0" relativeHeight="251657728" behindDoc="1" locked="0" layoutInCell="0" allowOverlap="1">
            <wp:simplePos x="0" y="0"/>
            <wp:positionH relativeFrom="column">
              <wp:posOffset>3992245</wp:posOffset>
            </wp:positionH>
            <wp:positionV relativeFrom="paragraph">
              <wp:posOffset>-631825</wp:posOffset>
            </wp:positionV>
            <wp:extent cx="58420" cy="6451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45160"/>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-1635125</wp:posOffset>
            </wp:positionH>
            <wp:positionV relativeFrom="paragraph">
              <wp:posOffset>751840</wp:posOffset>
            </wp:positionV>
            <wp:extent cx="6992620" cy="54305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2620" cy="5430520"/>
                    </a:xfrm>
                    <a:prstGeom prst="rect">
                      <a:avLst/>
                    </a:prstGeom>
                    <a:noFill/>
                  </pic:spPr>
                </pic:pic>
              </a:graphicData>
            </a:graphic>
          </wp:anchor>
        </w:drawing>
      </w:r>
    </w:p>
    <w:p>
      <w:pPr>
        <w:spacing w:after="0" w:line="1258" w:lineRule="exact"/>
        <w:rPr>
          <w:sz w:val="24"/>
          <w:szCs w:val="24"/>
          <w:color w:val="auto"/>
        </w:rPr>
      </w:pPr>
    </w:p>
    <w:p>
      <w:pPr>
        <w:sectPr>
          <w:pgSz w:w="11900" w:h="16838" w:orient="portrait"/>
          <w:cols w:equalWidth="0" w:num="2">
            <w:col w:w="2300" w:space="260"/>
            <w:col w:w="8520"/>
          </w:cols>
          <w:pgMar w:left="460" w:top="216" w:right="359" w:bottom="1121"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Langlois Sophia J.</w:t>
        </w:r>
      </w:hyperlink>
    </w:p>
    <w:p>
      <w:pPr>
        <w:spacing w:after="0" w:line="296"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2"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440 ROUTE 22 EAST, SUITE 302</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3" w:lineRule="exact"/>
        <w:rPr>
          <w:sz w:val="24"/>
          <w:szCs w:val="24"/>
          <w:color w:val="auto"/>
        </w:rPr>
      </w:pPr>
    </w:p>
    <w:p>
      <w:pPr>
        <w:jc w:val="center"/>
        <w:ind w:right="175"/>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Keenova Therapeutics plc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NONE</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257"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2"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06/02/2026</w:t>
      </w:r>
    </w:p>
    <w:p>
      <w:pPr>
        <w:spacing w:after="0" w:line="20" w:lineRule="exact"/>
        <w:rPr>
          <w:sz w:val="24"/>
          <w:szCs w:val="24"/>
          <w:color w:val="auto"/>
        </w:rPr>
      </w:pPr>
      <w:r>
        <w:rPr>
          <w:sz w:val="24"/>
          <w:szCs w:val="24"/>
          <w:color w:val="auto"/>
        </w:rPr>
        <w:br w:type="column"/>
      </w:r>
    </w:p>
    <w:p>
      <w:pPr>
        <w:ind w:left="5" w:right="600" w:hanging="5"/>
        <w:spacing w:after="0" w:line="265" w:lineRule="auto"/>
        <w:tabs>
          <w:tab w:leader="none" w:pos="149"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1" w:lineRule="exact"/>
        <w:rPr>
          <w:sz w:val="24"/>
          <w:szCs w:val="24"/>
          <w:color w:val="auto"/>
        </w:rPr>
      </w:pPr>
    </w:p>
    <w:p>
      <w:pPr>
        <w:ind w:left="525"/>
        <w:spacing w:after="0"/>
        <w:tabs>
          <w:tab w:leader="none" w:pos="208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72" w:lineRule="exact"/>
        <w:rPr>
          <w:sz w:val="24"/>
          <w:szCs w:val="24"/>
          <w:color w:val="auto"/>
        </w:rPr>
      </w:pPr>
    </w:p>
    <w:p>
      <w:pPr>
        <w:jc w:val="right"/>
        <w:ind w:right="440"/>
        <w:spacing w:after="0"/>
        <w:tabs>
          <w:tab w:leader="none" w:pos="78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2"/>
          <w:szCs w:val="12"/>
          <w:color w:val="auto"/>
        </w:rPr>
        <w:t>Other (specify</w:t>
      </w:r>
    </w:p>
    <w:p>
      <w:pPr>
        <w:spacing w:after="0" w:line="6" w:lineRule="exact"/>
        <w:rPr>
          <w:sz w:val="24"/>
          <w:szCs w:val="24"/>
          <w:color w:val="auto"/>
        </w:rPr>
      </w:pPr>
    </w:p>
    <w:p>
      <w:pPr>
        <w:ind w:left="525"/>
        <w:spacing w:after="0"/>
        <w:tabs>
          <w:tab w:leader="none" w:pos="208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411" w:lineRule="exact"/>
        <w:rPr>
          <w:sz w:val="24"/>
          <w:szCs w:val="24"/>
          <w:color w:val="auto"/>
        </w:rPr>
      </w:pPr>
    </w:p>
    <w:p>
      <w:pPr>
        <w:sectPr>
          <w:pgSz w:w="11900" w:h="16838" w:orient="portrait"/>
          <w:cols w:equalWidth="0" w:num="3">
            <w:col w:w="3180" w:space="720"/>
            <w:col w:w="3115" w:space="720"/>
            <w:col w:w="3345"/>
          </w:cols>
          <w:pgMar w:left="460" w:top="216" w:right="359" w:bottom="1121" w:gutter="0" w:footer="0" w:header="0"/>
          <w:type w:val="continuous"/>
        </w:sectPr>
      </w:pPr>
    </w:p>
    <w:p>
      <w:pPr>
        <w:spacing w:after="0" w:line="234" w:lineRule="exact"/>
        <w:rPr>
          <w:sz w:val="24"/>
          <w:szCs w:val="24"/>
          <w:color w:val="auto"/>
        </w:rPr>
      </w:pPr>
    </w:p>
    <w:tbl>
      <w:tblPr>
        <w:tblLayout w:type="fixed"/>
        <w:tblInd w:w="80" w:type="dxa"/>
        <w:tblCellMar>
          <w:top w:w="0" w:type="dxa"/>
          <w:left w:w="0" w:type="dxa"/>
          <w:bottom w:w="0" w:type="dxa"/>
          <w:right w:w="0" w:type="dxa"/>
        </w:tblCellMar>
      </w:tblPr>
      <w:tr>
        <w:trPr>
          <w:trHeight w:val="172"/>
        </w:trPr>
        <w:tc>
          <w:tcPr>
            <w:tcW w:w="8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22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29"/>
        </w:trPr>
        <w:tc>
          <w:tcPr>
            <w:tcW w:w="20" w:type="dxa"/>
            <w:vAlign w:val="bottom"/>
          </w:tcPr>
          <w:p>
            <w:pPr>
              <w:spacing w:after="0"/>
              <w:rPr>
                <w:sz w:val="19"/>
                <w:szCs w:val="19"/>
                <w:color w:val="auto"/>
              </w:rPr>
            </w:pPr>
          </w:p>
        </w:tc>
        <w:tc>
          <w:tcPr>
            <w:tcW w:w="206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rPr>
              <w:t>BRIDGEWATER NJ</w:t>
            </w:r>
          </w:p>
        </w:tc>
        <w:tc>
          <w:tcPr>
            <w:tcW w:w="160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08807</w:t>
            </w:r>
          </w:p>
        </w:tc>
      </w:tr>
      <w:tr>
        <w:trPr>
          <w:trHeight w:val="151"/>
        </w:trPr>
        <w:tc>
          <w:tcPr>
            <w:tcW w:w="20" w:type="dxa"/>
            <w:vAlign w:val="bottom"/>
          </w:tcPr>
          <w:p>
            <w:pPr>
              <w:spacing w:after="0"/>
              <w:rPr>
                <w:sz w:val="13"/>
                <w:szCs w:val="13"/>
                <w:color w:val="auto"/>
              </w:rPr>
            </w:pPr>
          </w:p>
        </w:tc>
        <w:tc>
          <w:tcPr>
            <w:tcW w:w="840" w:type="dxa"/>
            <w:vAlign w:val="bottom"/>
            <w:tcBorders>
              <w:bottom w:val="single" w:sz="8" w:color="9A9A9A"/>
            </w:tcBorders>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2"/>
        </w:trPr>
        <w:tc>
          <w:tcPr>
            <w:tcW w:w="20" w:type="dxa"/>
            <w:vAlign w:val="bottom"/>
          </w:tcPr>
          <w:p>
            <w:pPr>
              <w:spacing w:after="0"/>
              <w:rPr>
                <w:sz w:val="24"/>
                <w:szCs w:val="24"/>
                <w:color w:val="auto"/>
              </w:rPr>
            </w:pPr>
          </w:p>
        </w:tc>
        <w:tc>
          <w:tcPr>
            <w:tcW w:w="840" w:type="dxa"/>
            <w:vAlign w:val="bottom"/>
          </w:tcPr>
          <w:p>
            <w:pPr>
              <w:ind w:left="20"/>
              <w:spacing w:after="0"/>
              <w:rPr>
                <w:sz w:val="20"/>
                <w:szCs w:val="20"/>
                <w:color w:val="auto"/>
              </w:rPr>
            </w:pPr>
            <w:r>
              <w:rPr>
                <w:rFonts w:ascii="Arial" w:cs="Arial" w:eastAsia="Arial" w:hAnsi="Arial"/>
                <w:sz w:val="13"/>
                <w:szCs w:val="13"/>
                <w:color w:val="auto"/>
              </w:rPr>
              <w:t>(City)</w:t>
            </w:r>
          </w:p>
        </w:tc>
        <w:tc>
          <w:tcPr>
            <w:tcW w:w="1220" w:type="dxa"/>
            <w:vAlign w:val="bottom"/>
          </w:tcPr>
          <w:p>
            <w:pPr>
              <w:ind w:left="40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2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spacing w:after="0" w:line="6" w:lineRule="exact"/>
        <w:rPr>
          <w:sz w:val="24"/>
          <w:szCs w:val="24"/>
          <w:color w:val="auto"/>
        </w:rPr>
      </w:pPr>
    </w:p>
    <w:p>
      <w:pPr>
        <w:ind w:left="3840"/>
        <w:spacing w:after="0"/>
        <w:rPr>
          <w:sz w:val="20"/>
          <w:szCs w:val="20"/>
          <w:color w:val="auto"/>
        </w:rPr>
      </w:pPr>
      <w:r>
        <w:rPr>
          <w:rFonts w:ascii="Arial" w:cs="Arial" w:eastAsia="Arial" w:hAnsi="Arial"/>
          <w:sz w:val="13"/>
          <w:szCs w:val="13"/>
          <w:color w:val="auto"/>
        </w:rPr>
        <w:t>Line)</w:t>
      </w:r>
    </w:p>
    <w:p>
      <w:pPr>
        <w:spacing w:after="0" w:line="47"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Form filed by One Reporting Person</w:t>
      </w:r>
    </w:p>
    <w:p>
      <w:pPr>
        <w:spacing w:after="0" w:line="72"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Form filed by More than One Reporting</w:t>
      </w:r>
    </w:p>
    <w:p>
      <w:pPr>
        <w:spacing w:after="0" w:line="6"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Person</w:t>
      </w:r>
    </w:p>
    <w:p>
      <w:pPr>
        <w:spacing w:after="0" w:line="397" w:lineRule="exact"/>
        <w:rPr>
          <w:sz w:val="24"/>
          <w:szCs w:val="24"/>
          <w:color w:val="auto"/>
        </w:rPr>
      </w:pPr>
    </w:p>
    <w:p>
      <w:pPr>
        <w:sectPr>
          <w:pgSz w:w="11900" w:h="16838" w:orient="portrait"/>
          <w:cols w:equalWidth="0" w:num="2">
            <w:col w:w="3760" w:space="140"/>
            <w:col w:w="7180"/>
          </w:cols>
          <w:pgMar w:left="460" w:top="216" w:right="359" w:bottom="1121"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8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20" w:type="dxa"/>
            <w:vAlign w:val="bottom"/>
            <w:gridSpan w:val="2"/>
          </w:tcPr>
          <w:p>
            <w:pPr>
              <w:ind w:left="700"/>
              <w:spacing w:after="0"/>
              <w:rPr>
                <w:sz w:val="20"/>
                <w:szCs w:val="20"/>
                <w:color w:val="auto"/>
              </w:rPr>
            </w:pPr>
            <w:r>
              <w:rPr>
                <w:rFonts w:ascii="Arial" w:cs="Arial" w:eastAsia="Arial" w:hAnsi="Arial"/>
                <w:sz w:val="12"/>
                <w:szCs w:val="12"/>
                <w:b w:val="1"/>
                <w:bCs w:val="1"/>
                <w:color w:val="auto"/>
              </w:rPr>
              <w:t>2. Transaction</w:t>
            </w:r>
          </w:p>
        </w:tc>
        <w:tc>
          <w:tcPr>
            <w:tcW w:w="96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220" w:type="dxa"/>
            <w:vAlign w:val="bottom"/>
          </w:tcPr>
          <w:p>
            <w:pPr>
              <w:spacing w:after="0"/>
              <w:rPr>
                <w:sz w:val="13"/>
                <w:szCs w:val="13"/>
                <w:color w:val="auto"/>
              </w:rPr>
            </w:pPr>
          </w:p>
        </w:tc>
        <w:tc>
          <w:tcPr>
            <w:tcW w:w="1720" w:type="dxa"/>
            <w:vAlign w:val="bottom"/>
            <w:gridSpan w:val="4"/>
          </w:tcPr>
          <w:p>
            <w:pPr>
              <w:spacing w:after="0"/>
              <w:rPr>
                <w:sz w:val="20"/>
                <w:szCs w:val="20"/>
                <w:color w:val="auto"/>
              </w:rPr>
            </w:pPr>
            <w:r>
              <w:rPr>
                <w:rFonts w:ascii="Arial" w:cs="Arial" w:eastAsia="Arial" w:hAnsi="Arial"/>
                <w:sz w:val="12"/>
                <w:szCs w:val="12"/>
                <w:b w:val="1"/>
                <w:bCs w:val="1"/>
                <w:color w:val="auto"/>
              </w:rPr>
              <w:t>4. Securities Acquired (A) or</w:t>
            </w:r>
          </w:p>
        </w:tc>
        <w:tc>
          <w:tcPr>
            <w:tcW w:w="140" w:type="dxa"/>
            <w:vAlign w:val="bottom"/>
          </w:tcPr>
          <w:p>
            <w:pPr>
              <w:spacing w:after="0"/>
              <w:rPr>
                <w:sz w:val="13"/>
                <w:szCs w:val="13"/>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6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80" w:type="dxa"/>
            <w:vAlign w:val="bottom"/>
          </w:tcPr>
          <w:p>
            <w:pPr>
              <w:ind w:left="700"/>
              <w:spacing w:after="0" w:line="129" w:lineRule="exact"/>
              <w:rPr>
                <w:sz w:val="20"/>
                <w:szCs w:val="20"/>
                <w:color w:val="auto"/>
              </w:rPr>
            </w:pPr>
            <w:r>
              <w:rPr>
                <w:rFonts w:ascii="Arial" w:cs="Arial" w:eastAsia="Arial" w:hAnsi="Arial"/>
                <w:sz w:val="12"/>
                <w:szCs w:val="12"/>
                <w:b w:val="1"/>
                <w:bCs w:val="1"/>
                <w:color w:val="auto"/>
              </w:rPr>
              <w:t>Date</w:t>
            </w:r>
          </w:p>
        </w:tc>
        <w:tc>
          <w:tcPr>
            <w:tcW w:w="640" w:type="dxa"/>
            <w:vAlign w:val="bottom"/>
          </w:tcPr>
          <w:p>
            <w:pPr>
              <w:spacing w:after="0"/>
              <w:rPr>
                <w:sz w:val="11"/>
                <w:szCs w:val="11"/>
                <w:color w:val="auto"/>
              </w:rPr>
            </w:pPr>
          </w:p>
        </w:tc>
        <w:tc>
          <w:tcPr>
            <w:tcW w:w="96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w w:val="95"/>
              </w:rPr>
              <w:t>Execution Date,</w:t>
            </w:r>
          </w:p>
        </w:tc>
        <w:tc>
          <w:tcPr>
            <w:tcW w:w="140" w:type="dxa"/>
            <w:vAlign w:val="bottom"/>
          </w:tcPr>
          <w:p>
            <w:pPr>
              <w:spacing w:after="0"/>
              <w:rPr>
                <w:sz w:val="11"/>
                <w:szCs w:val="11"/>
                <w:color w:val="auto"/>
              </w:rPr>
            </w:pPr>
          </w:p>
        </w:tc>
        <w:tc>
          <w:tcPr>
            <w:tcW w:w="84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1720" w:type="dxa"/>
            <w:vAlign w:val="bottom"/>
            <w:gridSpan w:val="4"/>
          </w:tcPr>
          <w:p>
            <w:pPr>
              <w:spacing w:after="0" w:line="129" w:lineRule="exact"/>
              <w:rPr>
                <w:sz w:val="20"/>
                <w:szCs w:val="20"/>
                <w:color w:val="auto"/>
              </w:rPr>
            </w:pPr>
            <w:r>
              <w:rPr>
                <w:rFonts w:ascii="Arial" w:cs="Arial" w:eastAsia="Arial" w:hAnsi="Arial"/>
                <w:sz w:val="12"/>
                <w:szCs w:val="12"/>
                <w:b w:val="1"/>
                <w:bCs w:val="1"/>
                <w:color w:val="auto"/>
                <w:w w:val="96"/>
              </w:rPr>
              <w:t>Disposed Of (D) (Instr. 3, 4 and</w:t>
            </w:r>
          </w:p>
        </w:tc>
        <w:tc>
          <w:tcPr>
            <w:tcW w:w="14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Securities</w:t>
            </w:r>
          </w:p>
        </w:tc>
        <w:tc>
          <w:tcPr>
            <w:tcW w:w="9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720" w:type="dxa"/>
            <w:vAlign w:val="bottom"/>
            <w:gridSpan w:val="2"/>
          </w:tcPr>
          <w:p>
            <w:pPr>
              <w:ind w:left="700"/>
              <w:spacing w:after="0" w:line="130" w:lineRule="exact"/>
              <w:rPr>
                <w:sz w:val="20"/>
                <w:szCs w:val="20"/>
                <w:color w:val="auto"/>
              </w:rPr>
            </w:pPr>
            <w:r>
              <w:rPr>
                <w:rFonts w:ascii="Arial" w:cs="Arial" w:eastAsia="Arial" w:hAnsi="Arial"/>
                <w:sz w:val="12"/>
                <w:szCs w:val="12"/>
                <w:b w:val="1"/>
                <w:bCs w:val="1"/>
                <w:color w:val="auto"/>
              </w:rPr>
              <w:t>(Month/Day/Year)</w:t>
            </w:r>
          </w:p>
        </w:tc>
        <w:tc>
          <w:tcPr>
            <w:tcW w:w="96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if any</w:t>
            </w:r>
          </w:p>
        </w:tc>
        <w:tc>
          <w:tcPr>
            <w:tcW w:w="140" w:type="dxa"/>
            <w:vAlign w:val="bottom"/>
          </w:tcPr>
          <w:p>
            <w:pPr>
              <w:spacing w:after="0"/>
              <w:rPr>
                <w:sz w:val="11"/>
                <w:szCs w:val="11"/>
                <w:color w:val="auto"/>
              </w:rPr>
            </w:pPr>
          </w:p>
        </w:tc>
        <w:tc>
          <w:tcPr>
            <w:tcW w:w="84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540" w:type="dxa"/>
            <w:vAlign w:val="bottom"/>
          </w:tcPr>
          <w:p>
            <w:pPr>
              <w:spacing w:after="0" w:line="130" w:lineRule="exact"/>
              <w:rPr>
                <w:sz w:val="20"/>
                <w:szCs w:val="20"/>
                <w:color w:val="auto"/>
              </w:rPr>
            </w:pPr>
            <w:r>
              <w:rPr>
                <w:rFonts w:ascii="Arial" w:cs="Arial" w:eastAsia="Arial" w:hAnsi="Arial"/>
                <w:sz w:val="12"/>
                <w:szCs w:val="12"/>
                <w:b w:val="1"/>
                <w:bCs w:val="1"/>
                <w:color w:val="auto"/>
              </w:rPr>
              <w:t>5)</w:t>
            </w:r>
          </w:p>
        </w:tc>
        <w:tc>
          <w:tcPr>
            <w:tcW w:w="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720" w:type="dxa"/>
            <w:vAlign w:val="bottom"/>
            <w:gridSpan w:val="4"/>
          </w:tcPr>
          <w:p>
            <w:pPr>
              <w:ind w:left="80"/>
              <w:spacing w:after="0" w:line="130" w:lineRule="exact"/>
              <w:rPr>
                <w:sz w:val="20"/>
                <w:szCs w:val="20"/>
                <w:color w:val="auto"/>
              </w:rPr>
            </w:pPr>
            <w:r>
              <w:rPr>
                <w:rFonts w:ascii="Arial" w:cs="Arial" w:eastAsia="Arial" w:hAnsi="Arial"/>
                <w:sz w:val="12"/>
                <w:szCs w:val="12"/>
                <w:b w:val="1"/>
                <w:bCs w:val="1"/>
                <w:color w:val="auto"/>
              </w:rPr>
              <w:t>(Month/Day/Year)  8)</w:t>
            </w: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700" w:type="dxa"/>
            <w:vAlign w:val="bottom"/>
          </w:tcPr>
          <w:p>
            <w:pPr>
              <w:spacing w:after="0"/>
              <w:rPr>
                <w:sz w:val="6"/>
                <w:szCs w:val="6"/>
                <w:color w:val="auto"/>
              </w:rPr>
            </w:pPr>
          </w:p>
        </w:tc>
        <w:tc>
          <w:tcPr>
            <w:tcW w:w="7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080" w:type="dxa"/>
            <w:vAlign w:val="bottom"/>
          </w:tcPr>
          <w:p>
            <w:pPr>
              <w:spacing w:after="0"/>
              <w:rPr>
                <w:sz w:val="6"/>
                <w:szCs w:val="6"/>
                <w:color w:val="auto"/>
              </w:rPr>
            </w:pPr>
          </w:p>
        </w:tc>
        <w:tc>
          <w:tcPr>
            <w:tcW w:w="640" w:type="dxa"/>
            <w:vAlign w:val="bottom"/>
          </w:tcPr>
          <w:p>
            <w:pPr>
              <w:spacing w:after="0"/>
              <w:rPr>
                <w:sz w:val="6"/>
                <w:szCs w:val="6"/>
                <w:color w:val="auto"/>
              </w:rPr>
            </w:pPr>
          </w:p>
        </w:tc>
        <w:tc>
          <w:tcPr>
            <w:tcW w:w="1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580" w:type="dxa"/>
            <w:vAlign w:val="bottom"/>
            <w:vMerge w:val="restart"/>
          </w:tcPr>
          <w:p>
            <w:pPr>
              <w:ind w:left="60"/>
              <w:spacing w:after="0" w:line="130" w:lineRule="exact"/>
              <w:rPr>
                <w:sz w:val="20"/>
                <w:szCs w:val="20"/>
                <w:color w:val="auto"/>
              </w:rPr>
            </w:pPr>
            <w:r>
              <w:rPr>
                <w:rFonts w:ascii="Arial" w:cs="Arial" w:eastAsia="Arial" w:hAnsi="Arial"/>
                <w:sz w:val="12"/>
                <w:szCs w:val="12"/>
                <w:b w:val="1"/>
                <w:bCs w:val="1"/>
                <w:color w:val="auto"/>
                <w:w w:val="94"/>
              </w:rPr>
              <w:t>Reported</w:t>
            </w: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3"/>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640" w:type="dxa"/>
            <w:vAlign w:val="bottom"/>
          </w:tcPr>
          <w:p>
            <w:pPr>
              <w:spacing w:after="0"/>
              <w:rPr>
                <w:sz w:val="3"/>
                <w:szCs w:val="3"/>
                <w:color w:val="auto"/>
              </w:rPr>
            </w:pPr>
          </w:p>
        </w:tc>
        <w:tc>
          <w:tcPr>
            <w:tcW w:w="1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220" w:type="dxa"/>
            <w:vAlign w:val="bottom"/>
          </w:tcPr>
          <w:p>
            <w:pPr>
              <w:spacing w:after="0"/>
              <w:rPr>
                <w:sz w:val="3"/>
                <w:szCs w:val="3"/>
                <w:color w:val="auto"/>
              </w:rPr>
            </w:pPr>
          </w:p>
        </w:tc>
        <w:tc>
          <w:tcPr>
            <w:tcW w:w="540" w:type="dxa"/>
            <w:vAlign w:val="bottom"/>
          </w:tcPr>
          <w:p>
            <w:pPr>
              <w:spacing w:after="0"/>
              <w:rPr>
                <w:sz w:val="3"/>
                <w:szCs w:val="3"/>
                <w:color w:val="auto"/>
              </w:rPr>
            </w:pPr>
          </w:p>
        </w:tc>
        <w:tc>
          <w:tcPr>
            <w:tcW w:w="620" w:type="dxa"/>
            <w:vAlign w:val="bottom"/>
          </w:tcPr>
          <w:p>
            <w:pPr>
              <w:spacing w:after="0"/>
              <w:rPr>
                <w:sz w:val="3"/>
                <w:szCs w:val="3"/>
                <w:color w:val="auto"/>
              </w:rPr>
            </w:pPr>
          </w:p>
        </w:tc>
        <w:tc>
          <w:tcPr>
            <w:tcW w:w="520" w:type="dxa"/>
            <w:vAlign w:val="bottom"/>
          </w:tcPr>
          <w:p>
            <w:pPr>
              <w:spacing w:after="0"/>
              <w:rPr>
                <w:sz w:val="3"/>
                <w:szCs w:val="3"/>
                <w:color w:val="auto"/>
              </w:rPr>
            </w:pPr>
          </w:p>
        </w:tc>
        <w:tc>
          <w:tcPr>
            <w:tcW w:w="40" w:type="dxa"/>
            <w:vAlign w:val="bottom"/>
          </w:tcPr>
          <w:p>
            <w:pPr>
              <w:spacing w:after="0"/>
              <w:rPr>
                <w:sz w:val="3"/>
                <w:szCs w:val="3"/>
                <w:color w:val="auto"/>
              </w:rPr>
            </w:pPr>
          </w:p>
        </w:tc>
        <w:tc>
          <w:tcPr>
            <w:tcW w:w="140" w:type="dxa"/>
            <w:vAlign w:val="bottom"/>
          </w:tcPr>
          <w:p>
            <w:pPr>
              <w:spacing w:after="0"/>
              <w:rPr>
                <w:sz w:val="3"/>
                <w:szCs w:val="3"/>
                <w:color w:val="auto"/>
              </w:rPr>
            </w:pPr>
          </w:p>
        </w:tc>
        <w:tc>
          <w:tcPr>
            <w:tcW w:w="58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220" w:type="dxa"/>
            <w:vAlign w:val="bottom"/>
          </w:tcPr>
          <w:p>
            <w:pPr>
              <w:spacing w:after="0"/>
              <w:rPr>
                <w:sz w:val="11"/>
                <w:szCs w:val="11"/>
                <w:color w:val="auto"/>
              </w:rPr>
            </w:pPr>
          </w:p>
        </w:tc>
        <w:tc>
          <w:tcPr>
            <w:tcW w:w="540" w:type="dxa"/>
            <w:vAlign w:val="bottom"/>
            <w:vMerge w:val="restart"/>
          </w:tcPr>
          <w:p>
            <w:pPr>
              <w:spacing w:after="0"/>
              <w:rPr>
                <w:sz w:val="20"/>
                <w:szCs w:val="20"/>
                <w:color w:val="auto"/>
              </w:rPr>
            </w:pPr>
            <w:r>
              <w:rPr>
                <w:rFonts w:ascii="Arial" w:cs="Arial" w:eastAsia="Arial" w:hAnsi="Arial"/>
                <w:sz w:val="12"/>
                <w:szCs w:val="12"/>
                <w:b w:val="1"/>
                <w:bCs w:val="1"/>
                <w:color w:val="auto"/>
              </w:rPr>
              <w:t>Amount</w:t>
            </w:r>
          </w:p>
        </w:tc>
        <w:tc>
          <w:tcPr>
            <w:tcW w:w="620" w:type="dxa"/>
            <w:vAlign w:val="bottom"/>
          </w:tcPr>
          <w:p>
            <w:pPr>
              <w:ind w:left="280"/>
              <w:spacing w:after="0" w:line="130" w:lineRule="exact"/>
              <w:rPr>
                <w:sz w:val="20"/>
                <w:szCs w:val="20"/>
                <w:color w:val="auto"/>
              </w:rPr>
            </w:pPr>
            <w:r>
              <w:rPr>
                <w:rFonts w:ascii="Arial" w:cs="Arial" w:eastAsia="Arial" w:hAnsi="Arial"/>
                <w:sz w:val="12"/>
                <w:szCs w:val="12"/>
                <w:b w:val="1"/>
                <w:bCs w:val="1"/>
                <w:color w:val="auto"/>
                <w:w w:val="99"/>
              </w:rPr>
              <w:t>(A) or</w:t>
            </w:r>
          </w:p>
        </w:tc>
        <w:tc>
          <w:tcPr>
            <w:tcW w:w="560" w:type="dxa"/>
            <w:vAlign w:val="bottom"/>
            <w:gridSpan w:val="2"/>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14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700" w:type="dxa"/>
            <w:vAlign w:val="bottom"/>
          </w:tcPr>
          <w:p>
            <w:pPr>
              <w:spacing w:after="0"/>
              <w:rPr>
                <w:sz w:val="8"/>
                <w:szCs w:val="8"/>
                <w:color w:val="auto"/>
              </w:rPr>
            </w:pPr>
          </w:p>
        </w:tc>
        <w:tc>
          <w:tcPr>
            <w:tcW w:w="7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080" w:type="dxa"/>
            <w:vAlign w:val="bottom"/>
          </w:tcPr>
          <w:p>
            <w:pPr>
              <w:spacing w:after="0"/>
              <w:rPr>
                <w:sz w:val="8"/>
                <w:szCs w:val="8"/>
                <w:color w:val="auto"/>
              </w:rPr>
            </w:pPr>
          </w:p>
        </w:tc>
        <w:tc>
          <w:tcPr>
            <w:tcW w:w="640" w:type="dxa"/>
            <w:vAlign w:val="bottom"/>
          </w:tcPr>
          <w:p>
            <w:pPr>
              <w:spacing w:after="0"/>
              <w:rPr>
                <w:sz w:val="8"/>
                <w:szCs w:val="8"/>
                <w:color w:val="auto"/>
              </w:rPr>
            </w:pPr>
          </w:p>
        </w:tc>
        <w:tc>
          <w:tcPr>
            <w:tcW w:w="180" w:type="dxa"/>
            <w:vAlign w:val="bottom"/>
          </w:tcPr>
          <w:p>
            <w:pPr>
              <w:spacing w:after="0"/>
              <w:rPr>
                <w:sz w:val="8"/>
                <w:szCs w:val="8"/>
                <w:color w:val="auto"/>
              </w:rPr>
            </w:pPr>
          </w:p>
        </w:tc>
        <w:tc>
          <w:tcPr>
            <w:tcW w:w="78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vMerge w:val="continue"/>
          </w:tcPr>
          <w:p>
            <w:pPr>
              <w:spacing w:after="0"/>
              <w:rPr>
                <w:sz w:val="8"/>
                <w:szCs w:val="8"/>
                <w:color w:val="auto"/>
              </w:rPr>
            </w:pPr>
          </w:p>
        </w:tc>
        <w:tc>
          <w:tcPr>
            <w:tcW w:w="220" w:type="dxa"/>
            <w:vAlign w:val="bottom"/>
          </w:tcPr>
          <w:p>
            <w:pPr>
              <w:spacing w:after="0"/>
              <w:rPr>
                <w:sz w:val="8"/>
                <w:szCs w:val="8"/>
                <w:color w:val="auto"/>
              </w:rPr>
            </w:pPr>
          </w:p>
        </w:tc>
        <w:tc>
          <w:tcPr>
            <w:tcW w:w="540" w:type="dxa"/>
            <w:vAlign w:val="bottom"/>
            <w:vMerge w:val="continue"/>
          </w:tcPr>
          <w:p>
            <w:pPr>
              <w:spacing w:after="0"/>
              <w:rPr>
                <w:sz w:val="8"/>
                <w:szCs w:val="8"/>
                <w:color w:val="auto"/>
              </w:rPr>
            </w:pPr>
          </w:p>
        </w:tc>
        <w:tc>
          <w:tcPr>
            <w:tcW w:w="620" w:type="dxa"/>
            <w:vAlign w:val="bottom"/>
            <w:vMerge w:val="restart"/>
          </w:tcPr>
          <w:p>
            <w:pPr>
              <w:ind w:left="280"/>
              <w:spacing w:after="0"/>
              <w:rPr>
                <w:sz w:val="20"/>
                <w:szCs w:val="20"/>
                <w:color w:val="auto"/>
              </w:rPr>
            </w:pPr>
            <w:r>
              <w:rPr>
                <w:rFonts w:ascii="Arial" w:cs="Arial" w:eastAsia="Arial" w:hAnsi="Arial"/>
                <w:sz w:val="12"/>
                <w:szCs w:val="12"/>
                <w:b w:val="1"/>
                <w:bCs w:val="1"/>
                <w:color w:val="auto"/>
              </w:rPr>
              <w:t>(D)</w:t>
            </w:r>
          </w:p>
        </w:tc>
        <w:tc>
          <w:tcPr>
            <w:tcW w:w="560" w:type="dxa"/>
            <w:vAlign w:val="bottom"/>
            <w:gridSpan w:val="2"/>
            <w:vMerge w:val="continue"/>
          </w:tcPr>
          <w:p>
            <w:pPr>
              <w:spacing w:after="0"/>
              <w:rPr>
                <w:sz w:val="8"/>
                <w:szCs w:val="8"/>
                <w:color w:val="auto"/>
              </w:rPr>
            </w:pPr>
          </w:p>
        </w:tc>
        <w:tc>
          <w:tcPr>
            <w:tcW w:w="140" w:type="dxa"/>
            <w:vAlign w:val="bottom"/>
          </w:tcPr>
          <w:p>
            <w:pPr>
              <w:spacing w:after="0"/>
              <w:rPr>
                <w:sz w:val="8"/>
                <w:szCs w:val="8"/>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tcPr>
          <w:p>
            <w:pPr>
              <w:spacing w:after="0"/>
              <w:rPr>
                <w:sz w:val="5"/>
                <w:szCs w:val="5"/>
                <w:color w:val="auto"/>
              </w:rPr>
            </w:pPr>
          </w:p>
        </w:tc>
        <w:tc>
          <w:tcPr>
            <w:tcW w:w="7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1080" w:type="dxa"/>
            <w:vAlign w:val="bottom"/>
          </w:tcPr>
          <w:p>
            <w:pPr>
              <w:spacing w:after="0"/>
              <w:rPr>
                <w:sz w:val="5"/>
                <w:szCs w:val="5"/>
                <w:color w:val="auto"/>
              </w:rPr>
            </w:pPr>
          </w:p>
        </w:tc>
        <w:tc>
          <w:tcPr>
            <w:tcW w:w="640" w:type="dxa"/>
            <w:vAlign w:val="bottom"/>
          </w:tcPr>
          <w:p>
            <w:pPr>
              <w:spacing w:after="0"/>
              <w:rPr>
                <w:sz w:val="5"/>
                <w:szCs w:val="5"/>
                <w:color w:val="auto"/>
              </w:rPr>
            </w:pPr>
          </w:p>
        </w:tc>
        <w:tc>
          <w:tcPr>
            <w:tcW w:w="180" w:type="dxa"/>
            <w:vAlign w:val="bottom"/>
          </w:tcPr>
          <w:p>
            <w:pPr>
              <w:spacing w:after="0"/>
              <w:rPr>
                <w:sz w:val="5"/>
                <w:szCs w:val="5"/>
                <w:color w:val="auto"/>
              </w:rPr>
            </w:pPr>
          </w:p>
        </w:tc>
        <w:tc>
          <w:tcPr>
            <w:tcW w:w="780" w:type="dxa"/>
            <w:vAlign w:val="bottom"/>
          </w:tcPr>
          <w:p>
            <w:pPr>
              <w:spacing w:after="0"/>
              <w:rPr>
                <w:sz w:val="5"/>
                <w:szCs w:val="5"/>
                <w:color w:val="auto"/>
              </w:rPr>
            </w:pPr>
          </w:p>
        </w:tc>
        <w:tc>
          <w:tcPr>
            <w:tcW w:w="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220" w:type="dxa"/>
            <w:vAlign w:val="bottom"/>
          </w:tcPr>
          <w:p>
            <w:pPr>
              <w:spacing w:after="0"/>
              <w:rPr>
                <w:sz w:val="5"/>
                <w:szCs w:val="5"/>
                <w:color w:val="auto"/>
              </w:rPr>
            </w:pPr>
          </w:p>
        </w:tc>
        <w:tc>
          <w:tcPr>
            <w:tcW w:w="54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1480" w:type="dxa"/>
            <w:vAlign w:val="bottom"/>
            <w:tcBorders>
              <w:bottom w:val="single" w:sz="8" w:color="2C2C2C"/>
            </w:tcBorders>
            <w:gridSpan w:val="2"/>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1720" w:type="dxa"/>
            <w:vAlign w:val="bottom"/>
            <w:tcBorders>
              <w:bottom w:val="single" w:sz="8" w:color="2C2C2C"/>
            </w:tcBorders>
            <w:gridSpan w:val="2"/>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320" w:type="dxa"/>
            <w:vAlign w:val="bottom"/>
            <w:tcBorders>
              <w:bottom w:val="single" w:sz="8" w:color="2C2C2C"/>
            </w:tcBorders>
            <w:gridSpan w:val="3"/>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48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Ordinary Shares</w:t>
            </w:r>
          </w:p>
        </w:tc>
        <w:tc>
          <w:tcPr>
            <w:tcW w:w="1100" w:type="dxa"/>
            <w:vAlign w:val="bottom"/>
          </w:tcPr>
          <w:p>
            <w:pPr>
              <w:spacing w:after="0"/>
              <w:rPr>
                <w:sz w:val="22"/>
                <w:szCs w:val="22"/>
                <w:color w:val="auto"/>
              </w:rPr>
            </w:pPr>
          </w:p>
        </w:tc>
        <w:tc>
          <w:tcPr>
            <w:tcW w:w="1720" w:type="dxa"/>
            <w:vAlign w:val="bottom"/>
            <w:gridSpan w:val="2"/>
          </w:tcPr>
          <w:p>
            <w:pPr>
              <w:ind w:left="800"/>
              <w:spacing w:after="0"/>
              <w:rPr>
                <w:sz w:val="20"/>
                <w:szCs w:val="20"/>
                <w:color w:val="auto"/>
              </w:rPr>
            </w:pPr>
            <w:r>
              <w:rPr>
                <w:rFonts w:ascii="Times New Roman" w:cs="Times New Roman" w:eastAsia="Times New Roman" w:hAnsi="Times New Roman"/>
                <w:sz w:val="17"/>
                <w:szCs w:val="17"/>
                <w:color w:val="0000FF"/>
              </w:rPr>
              <w:t>06/02/2026</w:t>
            </w:r>
          </w:p>
        </w:tc>
        <w:tc>
          <w:tcPr>
            <w:tcW w:w="18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20" w:type="dxa"/>
            <w:vAlign w:val="bottom"/>
          </w:tcPr>
          <w:p>
            <w:pPr>
              <w:jc w:val="center"/>
              <w:ind w:right="119"/>
              <w:spacing w:after="0"/>
              <w:rPr>
                <w:sz w:val="20"/>
                <w:szCs w:val="20"/>
                <w:color w:val="auto"/>
              </w:rPr>
            </w:pPr>
            <w:r>
              <w:rPr>
                <w:rFonts w:ascii="Times New Roman" w:cs="Times New Roman" w:eastAsia="Times New Roman" w:hAnsi="Times New Roman"/>
                <w:sz w:val="13"/>
                <w:szCs w:val="13"/>
                <w:color w:val="0000FF"/>
              </w:rPr>
              <w:t>M</w:t>
            </w:r>
          </w:p>
        </w:tc>
        <w:tc>
          <w:tcPr>
            <w:tcW w:w="220" w:type="dxa"/>
            <w:vAlign w:val="bottom"/>
          </w:tcPr>
          <w:p>
            <w:pPr>
              <w:spacing w:after="0"/>
              <w:rPr>
                <w:sz w:val="22"/>
                <w:szCs w:val="22"/>
                <w:color w:val="auto"/>
              </w:rPr>
            </w:pPr>
          </w:p>
        </w:tc>
        <w:tc>
          <w:tcPr>
            <w:tcW w:w="540" w:type="dxa"/>
            <w:vAlign w:val="bottom"/>
          </w:tcPr>
          <w:p>
            <w:pPr>
              <w:ind w:left="160"/>
              <w:spacing w:after="0"/>
              <w:rPr>
                <w:sz w:val="20"/>
                <w:szCs w:val="20"/>
                <w:color w:val="auto"/>
              </w:rPr>
            </w:pPr>
            <w:r>
              <w:rPr>
                <w:rFonts w:ascii="Times New Roman" w:cs="Times New Roman" w:eastAsia="Times New Roman" w:hAnsi="Times New Roman"/>
                <w:sz w:val="17"/>
                <w:szCs w:val="17"/>
                <w:color w:val="0000FF"/>
                <w:w w:val="93"/>
              </w:rPr>
              <w:t>2,685</w:t>
            </w:r>
          </w:p>
        </w:tc>
        <w:tc>
          <w:tcPr>
            <w:tcW w:w="62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A</w:t>
            </w:r>
          </w:p>
        </w:tc>
        <w:tc>
          <w:tcPr>
            <w:tcW w:w="520" w:type="dxa"/>
            <w:vAlign w:val="bottom"/>
          </w:tcPr>
          <w:p>
            <w:pPr>
              <w:jc w:val="right"/>
              <w:ind w:right="17"/>
              <w:spacing w:after="0"/>
              <w:rPr>
                <w:sz w:val="20"/>
                <w:szCs w:val="20"/>
                <w:color w:val="auto"/>
              </w:rPr>
            </w:pPr>
            <w:r>
              <w:rPr>
                <w:rFonts w:ascii="Times New Roman" w:cs="Times New Roman" w:eastAsia="Times New Roman" w:hAnsi="Times New Roman"/>
                <w:sz w:val="11"/>
                <w:szCs w:val="11"/>
                <w:color w:val="008000"/>
              </w:rPr>
              <w:t>(1)</w:t>
            </w:r>
          </w:p>
        </w:tc>
        <w:tc>
          <w:tcPr>
            <w:tcW w:w="40" w:type="dxa"/>
            <w:vAlign w:val="bottom"/>
          </w:tcPr>
          <w:p>
            <w:pPr>
              <w:spacing w:after="0"/>
              <w:rPr>
                <w:sz w:val="22"/>
                <w:szCs w:val="22"/>
                <w:color w:val="auto"/>
              </w:rPr>
            </w:pPr>
          </w:p>
        </w:tc>
        <w:tc>
          <w:tcPr>
            <w:tcW w:w="1320" w:type="dxa"/>
            <w:vAlign w:val="bottom"/>
            <w:gridSpan w:val="3"/>
          </w:tcPr>
          <w:p>
            <w:pPr>
              <w:ind w:left="520"/>
              <w:spacing w:after="0"/>
              <w:rPr>
                <w:sz w:val="20"/>
                <w:szCs w:val="20"/>
                <w:color w:val="auto"/>
              </w:rPr>
            </w:pPr>
            <w:r>
              <w:rPr>
                <w:rFonts w:ascii="Times New Roman" w:cs="Times New Roman" w:eastAsia="Times New Roman" w:hAnsi="Times New Roman"/>
                <w:sz w:val="17"/>
                <w:szCs w:val="17"/>
                <w:color w:val="0000FF"/>
              </w:rPr>
              <w:t>3,480</w:t>
            </w:r>
          </w:p>
        </w:tc>
        <w:tc>
          <w:tcPr>
            <w:tcW w:w="280" w:type="dxa"/>
            <w:vAlign w:val="bottom"/>
          </w:tcPr>
          <w:p>
            <w:pPr>
              <w:spacing w:after="0"/>
              <w:rPr>
                <w:sz w:val="22"/>
                <w:szCs w:val="22"/>
                <w:color w:val="auto"/>
              </w:rPr>
            </w:pPr>
          </w:p>
        </w:tc>
        <w:tc>
          <w:tcPr>
            <w:tcW w:w="68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1480" w:type="dxa"/>
            <w:vAlign w:val="bottom"/>
            <w:tcBorders>
              <w:bottom w:val="single" w:sz="8" w:color="2C2C2C"/>
            </w:tcBorders>
            <w:gridSpan w:val="2"/>
          </w:tcPr>
          <w:p>
            <w:pPr>
              <w:spacing w:after="0"/>
              <w:rPr>
                <w:sz w:val="5"/>
                <w:szCs w:val="5"/>
                <w:color w:val="auto"/>
              </w:rPr>
            </w:pPr>
          </w:p>
        </w:tc>
        <w:tc>
          <w:tcPr>
            <w:tcW w:w="1100" w:type="dxa"/>
            <w:vAlign w:val="bottom"/>
            <w:tcBorders>
              <w:bottom w:val="single" w:sz="8" w:color="2C2C2C"/>
            </w:tcBorders>
          </w:tcPr>
          <w:p>
            <w:pPr>
              <w:spacing w:after="0"/>
              <w:rPr>
                <w:sz w:val="5"/>
                <w:szCs w:val="5"/>
                <w:color w:val="auto"/>
              </w:rPr>
            </w:pPr>
          </w:p>
        </w:tc>
        <w:tc>
          <w:tcPr>
            <w:tcW w:w="1720" w:type="dxa"/>
            <w:vAlign w:val="bottom"/>
            <w:tcBorders>
              <w:bottom w:val="single" w:sz="8" w:color="2C2C2C"/>
            </w:tcBorders>
            <w:gridSpan w:val="2"/>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1320" w:type="dxa"/>
            <w:vAlign w:val="bottom"/>
            <w:tcBorders>
              <w:bottom w:val="single" w:sz="8" w:color="2C2C2C"/>
            </w:tcBorders>
            <w:gridSpan w:val="3"/>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48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Ordinary Shares</w:t>
            </w:r>
          </w:p>
        </w:tc>
        <w:tc>
          <w:tcPr>
            <w:tcW w:w="1100" w:type="dxa"/>
            <w:vAlign w:val="bottom"/>
          </w:tcPr>
          <w:p>
            <w:pPr>
              <w:spacing w:after="0"/>
              <w:rPr>
                <w:sz w:val="22"/>
                <w:szCs w:val="22"/>
                <w:color w:val="auto"/>
              </w:rPr>
            </w:pPr>
          </w:p>
        </w:tc>
        <w:tc>
          <w:tcPr>
            <w:tcW w:w="1720" w:type="dxa"/>
            <w:vAlign w:val="bottom"/>
            <w:gridSpan w:val="2"/>
          </w:tcPr>
          <w:p>
            <w:pPr>
              <w:ind w:left="800"/>
              <w:spacing w:after="0"/>
              <w:rPr>
                <w:sz w:val="20"/>
                <w:szCs w:val="20"/>
                <w:color w:val="auto"/>
              </w:rPr>
            </w:pPr>
            <w:r>
              <w:rPr>
                <w:rFonts w:ascii="Times New Roman" w:cs="Times New Roman" w:eastAsia="Times New Roman" w:hAnsi="Times New Roman"/>
                <w:sz w:val="17"/>
                <w:szCs w:val="17"/>
                <w:color w:val="0000FF"/>
              </w:rPr>
              <w:t>06/02/2026</w:t>
            </w:r>
          </w:p>
        </w:tc>
        <w:tc>
          <w:tcPr>
            <w:tcW w:w="18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20" w:type="dxa"/>
            <w:vAlign w:val="bottom"/>
          </w:tcPr>
          <w:p>
            <w:pPr>
              <w:jc w:val="center"/>
              <w:ind w:right="119"/>
              <w:spacing w:after="0"/>
              <w:rPr>
                <w:sz w:val="20"/>
                <w:szCs w:val="20"/>
                <w:color w:val="auto"/>
              </w:rPr>
            </w:pPr>
            <w:r>
              <w:rPr>
                <w:rFonts w:ascii="Times New Roman" w:cs="Times New Roman" w:eastAsia="Times New Roman" w:hAnsi="Times New Roman"/>
                <w:sz w:val="13"/>
                <w:szCs w:val="13"/>
                <w:color w:val="0000FF"/>
              </w:rPr>
              <w:t>F</w:t>
            </w:r>
          </w:p>
        </w:tc>
        <w:tc>
          <w:tcPr>
            <w:tcW w:w="220" w:type="dxa"/>
            <w:vAlign w:val="bottom"/>
          </w:tcPr>
          <w:p>
            <w:pPr>
              <w:spacing w:after="0"/>
              <w:rPr>
                <w:sz w:val="22"/>
                <w:szCs w:val="22"/>
                <w:color w:val="auto"/>
              </w:rPr>
            </w:pPr>
          </w:p>
        </w:tc>
        <w:tc>
          <w:tcPr>
            <w:tcW w:w="540" w:type="dxa"/>
            <w:vAlign w:val="bottom"/>
          </w:tcPr>
          <w:p>
            <w:pPr>
              <w:ind w:left="160"/>
              <w:spacing w:after="0"/>
              <w:rPr>
                <w:sz w:val="20"/>
                <w:szCs w:val="20"/>
                <w:color w:val="auto"/>
              </w:rPr>
            </w:pPr>
            <w:r>
              <w:rPr>
                <w:rFonts w:ascii="Times New Roman" w:cs="Times New Roman" w:eastAsia="Times New Roman" w:hAnsi="Times New Roman"/>
                <w:sz w:val="17"/>
                <w:szCs w:val="17"/>
                <w:color w:val="0000FF"/>
                <w:w w:val="93"/>
              </w:rPr>
              <w:t>1,289</w:t>
            </w:r>
          </w:p>
        </w:tc>
        <w:tc>
          <w:tcPr>
            <w:tcW w:w="62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D</w:t>
            </w:r>
          </w:p>
        </w:tc>
        <w:tc>
          <w:tcPr>
            <w:tcW w:w="520" w:type="dxa"/>
            <w:vAlign w:val="bottom"/>
          </w:tcPr>
          <w:p>
            <w:pPr>
              <w:jc w:val="right"/>
              <w:ind w:right="17"/>
              <w:spacing w:after="0"/>
              <w:rPr>
                <w:sz w:val="20"/>
                <w:szCs w:val="20"/>
                <w:color w:val="auto"/>
              </w:rPr>
            </w:pPr>
            <w:r>
              <w:rPr>
                <w:rFonts w:ascii="Times New Roman" w:cs="Times New Roman" w:eastAsia="Times New Roman" w:hAnsi="Times New Roman"/>
                <w:sz w:val="11"/>
                <w:szCs w:val="11"/>
                <w:color w:val="008000"/>
              </w:rPr>
              <w:t>(2)</w:t>
            </w:r>
          </w:p>
        </w:tc>
        <w:tc>
          <w:tcPr>
            <w:tcW w:w="40" w:type="dxa"/>
            <w:vAlign w:val="bottom"/>
          </w:tcPr>
          <w:p>
            <w:pPr>
              <w:spacing w:after="0"/>
              <w:rPr>
                <w:sz w:val="22"/>
                <w:szCs w:val="22"/>
                <w:color w:val="auto"/>
              </w:rPr>
            </w:pPr>
          </w:p>
        </w:tc>
        <w:tc>
          <w:tcPr>
            <w:tcW w:w="1320" w:type="dxa"/>
            <w:vAlign w:val="bottom"/>
            <w:gridSpan w:val="3"/>
          </w:tcPr>
          <w:p>
            <w:pPr>
              <w:ind w:left="520"/>
              <w:spacing w:after="0"/>
              <w:rPr>
                <w:sz w:val="20"/>
                <w:szCs w:val="20"/>
                <w:color w:val="auto"/>
              </w:rPr>
            </w:pPr>
            <w:r>
              <w:rPr>
                <w:rFonts w:ascii="Times New Roman" w:cs="Times New Roman" w:eastAsia="Times New Roman" w:hAnsi="Times New Roman"/>
                <w:sz w:val="17"/>
                <w:szCs w:val="17"/>
                <w:color w:val="0000FF"/>
              </w:rPr>
              <w:t>2,191</w:t>
            </w:r>
          </w:p>
        </w:tc>
        <w:tc>
          <w:tcPr>
            <w:tcW w:w="280" w:type="dxa"/>
            <w:vAlign w:val="bottom"/>
          </w:tcPr>
          <w:p>
            <w:pPr>
              <w:spacing w:after="0"/>
              <w:rPr>
                <w:sz w:val="22"/>
                <w:szCs w:val="22"/>
                <w:color w:val="auto"/>
              </w:rPr>
            </w:pPr>
          </w:p>
        </w:tc>
        <w:tc>
          <w:tcPr>
            <w:tcW w:w="68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00"/>
        </w:trPr>
        <w:tc>
          <w:tcPr>
            <w:tcW w:w="2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3920" w:type="dxa"/>
            <w:vAlign w:val="bottom"/>
            <w:tcBorders>
              <w:bottom w:val="single" w:sz="8" w:color="2C2C2C"/>
            </w:tcBorders>
            <w:gridSpan w:val="6"/>
          </w:tcPr>
          <w:p>
            <w:pPr>
              <w:spacing w:after="0"/>
              <w:rPr>
                <w:sz w:val="8"/>
                <w:szCs w:val="8"/>
                <w:color w:val="auto"/>
              </w:rPr>
            </w:pPr>
          </w:p>
        </w:tc>
        <w:tc>
          <w:tcPr>
            <w:tcW w:w="2520" w:type="dxa"/>
            <w:vAlign w:val="bottom"/>
            <w:tcBorders>
              <w:bottom w:val="single" w:sz="8" w:color="2C2C2C"/>
            </w:tcBorders>
            <w:gridSpan w:val="5"/>
          </w:tcPr>
          <w:p>
            <w:pPr>
              <w:spacing w:after="0"/>
              <w:rPr>
                <w:sz w:val="8"/>
                <w:szCs w:val="8"/>
                <w:color w:val="auto"/>
              </w:rPr>
            </w:pPr>
          </w:p>
        </w:tc>
        <w:tc>
          <w:tcPr>
            <w:tcW w:w="180" w:type="dxa"/>
            <w:vAlign w:val="bottom"/>
            <w:tcBorders>
              <w:bottom w:val="single" w:sz="8" w:color="2C2C2C"/>
            </w:tcBorders>
            <w:gridSpan w:val="2"/>
          </w:tcPr>
          <w:p>
            <w:pPr>
              <w:spacing w:after="0"/>
              <w:rPr>
                <w:sz w:val="8"/>
                <w:szCs w:val="8"/>
                <w:color w:val="auto"/>
              </w:rPr>
            </w:pPr>
          </w:p>
        </w:tc>
        <w:tc>
          <w:tcPr>
            <w:tcW w:w="580" w:type="dxa"/>
            <w:vAlign w:val="bottom"/>
            <w:tcBorders>
              <w:bottom w:val="single" w:sz="8" w:color="2C2C2C"/>
            </w:tcBorders>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0"/>
        </w:trPr>
        <w:tc>
          <w:tcPr>
            <w:tcW w:w="20" w:type="dxa"/>
            <w:vAlign w:val="bottom"/>
            <w:tcBorders>
              <w:top w:val="single" w:sz="8" w:color="808080"/>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7200" w:type="dxa"/>
            <w:vAlign w:val="bottom"/>
            <w:tcBorders>
              <w:top w:val="single" w:sz="8" w:color="2C2C2C"/>
            </w:tcBorders>
            <w:gridSpan w:val="14"/>
          </w:tcPr>
          <w:p>
            <w:pPr>
              <w:ind w:left="100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0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5380" w:type="dxa"/>
            <w:vAlign w:val="bottom"/>
            <w:gridSpan w:val="11"/>
          </w:tcPr>
          <w:p>
            <w:pPr>
              <w:jc w:val="right"/>
              <w:ind w:right="1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520" w:type="dxa"/>
            <w:vAlign w:val="bottom"/>
            <w:tcBorders>
              <w:bottom w:val="single" w:sz="8" w:color="2C2C2C"/>
            </w:tcBorders>
            <w:gridSpan w:val="4"/>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88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0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640" w:type="dxa"/>
            <w:vAlign w:val="bottom"/>
          </w:tcPr>
          <w:p>
            <w:pPr>
              <w:ind w:left="80"/>
              <w:spacing w:after="0"/>
              <w:rPr>
                <w:sz w:val="20"/>
                <w:szCs w:val="20"/>
                <w:color w:val="auto"/>
              </w:rPr>
            </w:pPr>
            <w:r>
              <w:rPr>
                <w:rFonts w:ascii="Arial" w:cs="Arial" w:eastAsia="Arial" w:hAnsi="Arial"/>
                <w:sz w:val="12"/>
                <w:szCs w:val="12"/>
                <w:b w:val="1"/>
                <w:bCs w:val="1"/>
                <w:color w:val="auto"/>
              </w:rPr>
              <w:t>4.</w:t>
            </w:r>
          </w:p>
        </w:tc>
        <w:tc>
          <w:tcPr>
            <w:tcW w:w="180" w:type="dxa"/>
            <w:vAlign w:val="bottom"/>
          </w:tcPr>
          <w:p>
            <w:pPr>
              <w:spacing w:after="0"/>
              <w:rPr>
                <w:sz w:val="14"/>
                <w:szCs w:val="14"/>
                <w:color w:val="auto"/>
              </w:rPr>
            </w:pP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20" w:type="dxa"/>
            <w:vAlign w:val="bottom"/>
          </w:tcPr>
          <w:p>
            <w:pPr>
              <w:ind w:left="20"/>
              <w:spacing w:after="0"/>
              <w:rPr>
                <w:sz w:val="20"/>
                <w:szCs w:val="20"/>
                <w:color w:val="auto"/>
              </w:rPr>
            </w:pPr>
            <w:r>
              <w:rPr>
                <w:rFonts w:ascii="Arial" w:cs="Arial" w:eastAsia="Arial" w:hAnsi="Arial"/>
                <w:sz w:val="12"/>
                <w:szCs w:val="12"/>
                <w:b w:val="1"/>
                <w:bCs w:val="1"/>
                <w:color w:val="auto"/>
                <w:w w:val="92"/>
              </w:rPr>
              <w:t>7. Title and</w:t>
            </w:r>
          </w:p>
        </w:tc>
        <w:tc>
          <w:tcPr>
            <w:tcW w:w="5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2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Transaction</w:t>
            </w: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w:t>
            </w:r>
          </w:p>
        </w:tc>
        <w:tc>
          <w:tcPr>
            <w:tcW w:w="98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Expiration Date</w:t>
            </w:r>
          </w:p>
        </w:tc>
        <w:tc>
          <w:tcPr>
            <w:tcW w:w="540" w:type="dxa"/>
            <w:vAlign w:val="bottom"/>
          </w:tcPr>
          <w:p>
            <w:pPr>
              <w:spacing w:after="0"/>
              <w:rPr>
                <w:sz w:val="11"/>
                <w:szCs w:val="11"/>
                <w:color w:val="auto"/>
              </w:rPr>
            </w:pPr>
          </w:p>
        </w:tc>
        <w:tc>
          <w:tcPr>
            <w:tcW w:w="62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6"/>
              </w:rPr>
              <w:t>Amount of</w:t>
            </w: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6"/>
              </w:rPr>
              <w:t>Ownership</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98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w w:val="95"/>
              </w:rPr>
              <w:t>(Month/Day/Year)</w:t>
            </w:r>
          </w:p>
        </w:tc>
        <w:tc>
          <w:tcPr>
            <w:tcW w:w="540" w:type="dxa"/>
            <w:vAlign w:val="bottom"/>
          </w:tcPr>
          <w:p>
            <w:pPr>
              <w:spacing w:after="0"/>
              <w:rPr>
                <w:sz w:val="11"/>
                <w:szCs w:val="11"/>
                <w:color w:val="auto"/>
              </w:rPr>
            </w:pPr>
          </w:p>
        </w:tc>
        <w:tc>
          <w:tcPr>
            <w:tcW w:w="62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100" w:type="dxa"/>
            <w:vAlign w:val="bottom"/>
          </w:tcPr>
          <w:p>
            <w:pPr>
              <w:spacing w:after="0"/>
              <w:rPr>
                <w:sz w:val="11"/>
                <w:szCs w:val="11"/>
                <w:color w:val="auto"/>
              </w:rPr>
            </w:pP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8)</w:t>
            </w:r>
          </w:p>
        </w:tc>
        <w:tc>
          <w:tcPr>
            <w:tcW w:w="18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2"/>
              </w:rPr>
              <w:t>Underlying</w:t>
            </w: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18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Derivative Security</w:t>
            </w: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 or</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18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(Instr. 3 and 4)</w:t>
            </w: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6"/>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3, 4</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Pr>
          <w:p>
            <w:pPr>
              <w:spacing w:after="0"/>
              <w:rPr>
                <w:sz w:val="3"/>
                <w:szCs w:val="3"/>
                <w:color w:val="auto"/>
              </w:rPr>
            </w:pPr>
          </w:p>
        </w:tc>
        <w:tc>
          <w:tcPr>
            <w:tcW w:w="140" w:type="dxa"/>
            <w:vAlign w:val="bottom"/>
          </w:tcPr>
          <w:p>
            <w:pPr>
              <w:spacing w:after="0"/>
              <w:rPr>
                <w:sz w:val="3"/>
                <w:szCs w:val="3"/>
                <w:color w:val="auto"/>
              </w:rPr>
            </w:pPr>
          </w:p>
        </w:tc>
        <w:tc>
          <w:tcPr>
            <w:tcW w:w="58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or</w:t>
            </w: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Number</w:t>
            </w: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Date</w:t>
            </w:r>
          </w:p>
        </w:tc>
        <w:tc>
          <w:tcPr>
            <w:tcW w:w="7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Expiration</w:t>
            </w:r>
          </w:p>
        </w:tc>
        <w:tc>
          <w:tcPr>
            <w:tcW w:w="620" w:type="dxa"/>
            <w:vAlign w:val="bottom"/>
          </w:tcPr>
          <w:p>
            <w:pPr>
              <w:spacing w:after="0"/>
              <w:rPr>
                <w:sz w:val="11"/>
                <w:szCs w:val="11"/>
                <w:color w:val="auto"/>
              </w:rPr>
            </w:pPr>
          </w:p>
        </w:tc>
        <w:tc>
          <w:tcPr>
            <w:tcW w:w="5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of</w:t>
            </w: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640" w:type="dxa"/>
            <w:vAlign w:val="bottom"/>
          </w:tcPr>
          <w:p>
            <w:pPr>
              <w:ind w:left="80"/>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3"/>
                <w:szCs w:val="13"/>
                <w:color w:val="auto"/>
              </w:rPr>
            </w:pP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Date</w:t>
            </w:r>
          </w:p>
        </w:tc>
        <w:tc>
          <w:tcPr>
            <w:tcW w:w="620" w:type="dxa"/>
            <w:vAlign w:val="bottom"/>
          </w:tcPr>
          <w:p>
            <w:pPr>
              <w:ind w:left="20"/>
              <w:spacing w:after="0"/>
              <w:rPr>
                <w:sz w:val="20"/>
                <w:szCs w:val="20"/>
                <w:color w:val="auto"/>
              </w:rPr>
            </w:pPr>
            <w:r>
              <w:rPr>
                <w:rFonts w:ascii="Arial" w:cs="Arial" w:eastAsia="Arial" w:hAnsi="Arial"/>
                <w:sz w:val="12"/>
                <w:szCs w:val="12"/>
                <w:b w:val="1"/>
                <w:bCs w:val="1"/>
                <w:color w:val="auto"/>
              </w:rPr>
              <w:t>Title</w:t>
            </w:r>
          </w:p>
        </w:tc>
        <w:tc>
          <w:tcPr>
            <w:tcW w:w="56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1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8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(3)</w:t>
            </w:r>
          </w:p>
        </w:tc>
        <w:tc>
          <w:tcPr>
            <w:tcW w:w="11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6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1"/>
                <w:szCs w:val="11"/>
                <w:color w:val="008000"/>
                <w:w w:val="93"/>
              </w:rPr>
              <w:t>(4)</w:t>
            </w:r>
          </w:p>
        </w:tc>
        <w:tc>
          <w:tcPr>
            <w:tcW w:w="220" w:type="dxa"/>
            <w:vAlign w:val="bottom"/>
          </w:tcPr>
          <w:p>
            <w:pPr>
              <w:spacing w:after="0"/>
              <w:rPr>
                <w:sz w:val="15"/>
                <w:szCs w:val="15"/>
                <w:color w:val="auto"/>
              </w:rPr>
            </w:pPr>
          </w:p>
        </w:tc>
        <w:tc>
          <w:tcPr>
            <w:tcW w:w="540" w:type="dxa"/>
            <w:vAlign w:val="bottom"/>
            <w:vMerge w:val="restart"/>
          </w:tcPr>
          <w:p>
            <w:pPr>
              <w:ind w:left="60"/>
              <w:spacing w:after="0"/>
              <w:rPr>
                <w:sz w:val="20"/>
                <w:szCs w:val="20"/>
                <w:color w:val="auto"/>
              </w:rPr>
            </w:pPr>
            <w:r>
              <w:rPr>
                <w:rFonts w:ascii="Times New Roman" w:cs="Times New Roman" w:eastAsia="Times New Roman" w:hAnsi="Times New Roman"/>
                <w:sz w:val="11"/>
                <w:szCs w:val="11"/>
                <w:color w:val="008000"/>
              </w:rPr>
              <w:t>(4)</w:t>
            </w:r>
          </w:p>
        </w:tc>
        <w:tc>
          <w:tcPr>
            <w:tcW w:w="620" w:type="dxa"/>
            <w:vAlign w:val="bottom"/>
            <w:vMerge w:val="restart"/>
          </w:tcPr>
          <w:p>
            <w:pPr>
              <w:ind w:left="20"/>
              <w:spacing w:after="0"/>
              <w:rPr>
                <w:sz w:val="20"/>
                <w:szCs w:val="20"/>
                <w:color w:val="auto"/>
              </w:rPr>
            </w:pPr>
            <w:r>
              <w:rPr>
                <w:rFonts w:ascii="Times New Roman" w:cs="Times New Roman" w:eastAsia="Times New Roman" w:hAnsi="Times New Roman"/>
                <w:sz w:val="13"/>
                <w:szCs w:val="13"/>
                <w:color w:val="0000FF"/>
              </w:rPr>
              <w:t>Ordinary</w:t>
            </w:r>
          </w:p>
        </w:tc>
        <w:tc>
          <w:tcPr>
            <w:tcW w:w="520" w:type="dxa"/>
            <w:vAlign w:val="bottom"/>
            <w:vMerge w:val="restart"/>
          </w:tcPr>
          <w:p>
            <w:pPr>
              <w:jc w:val="right"/>
              <w:ind w:right="37"/>
              <w:spacing w:after="0"/>
              <w:rPr>
                <w:sz w:val="20"/>
                <w:szCs w:val="20"/>
                <w:color w:val="auto"/>
              </w:rPr>
            </w:pPr>
            <w:r>
              <w:rPr>
                <w:rFonts w:ascii="Times New Roman" w:cs="Times New Roman" w:eastAsia="Times New Roman" w:hAnsi="Times New Roman"/>
                <w:sz w:val="17"/>
                <w:szCs w:val="17"/>
                <w:color w:val="0000FF"/>
              </w:rPr>
              <w:t>2,197</w:t>
            </w:r>
          </w:p>
        </w:tc>
        <w:tc>
          <w:tcPr>
            <w:tcW w:w="40" w:type="dxa"/>
            <w:vAlign w:val="bottom"/>
          </w:tcPr>
          <w:p>
            <w:pPr>
              <w:spacing w:after="0"/>
              <w:rPr>
                <w:sz w:val="15"/>
                <w:szCs w:val="15"/>
                <w:color w:val="auto"/>
              </w:rPr>
            </w:pPr>
          </w:p>
        </w:tc>
        <w:tc>
          <w:tcPr>
            <w:tcW w:w="720" w:type="dxa"/>
            <w:vAlign w:val="bottom"/>
            <w:gridSpan w:val="2"/>
            <w:vMerge w:val="restart"/>
          </w:tcPr>
          <w:p>
            <w:pPr>
              <w:jc w:val="right"/>
              <w:ind w:right="281"/>
              <w:spacing w:after="0"/>
              <w:rPr>
                <w:sz w:val="20"/>
                <w:szCs w:val="20"/>
                <w:color w:val="auto"/>
              </w:rPr>
            </w:pPr>
            <w:r>
              <w:rPr>
                <w:rFonts w:ascii="Times New Roman" w:cs="Times New Roman" w:eastAsia="Times New Roman" w:hAnsi="Times New Roman"/>
                <w:sz w:val="11"/>
                <w:szCs w:val="11"/>
                <w:color w:val="008000"/>
              </w:rPr>
              <w:t>(5)</w:t>
            </w: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vMerge w:val="restart"/>
          </w:tcPr>
          <w:p>
            <w:pPr>
              <w:ind w:left="60"/>
              <w:spacing w:after="0" w:line="143"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vMerge w:val="continue"/>
          </w:tcPr>
          <w:p>
            <w:pPr>
              <w:spacing w:after="0"/>
              <w:rPr>
                <w:sz w:val="5"/>
                <w:szCs w:val="5"/>
                <w:color w:val="auto"/>
              </w:rPr>
            </w:pPr>
          </w:p>
        </w:tc>
        <w:tc>
          <w:tcPr>
            <w:tcW w:w="1100" w:type="dxa"/>
            <w:vAlign w:val="bottom"/>
            <w:vMerge w:val="restart"/>
          </w:tcPr>
          <w:p>
            <w:pPr>
              <w:jc w:val="right"/>
              <w:ind w:right="195"/>
              <w:spacing w:after="0" w:line="143" w:lineRule="exact"/>
              <w:rPr>
                <w:sz w:val="20"/>
                <w:szCs w:val="20"/>
                <w:color w:val="auto"/>
              </w:rPr>
            </w:pPr>
            <w:r>
              <w:rPr>
                <w:rFonts w:ascii="Times New Roman" w:cs="Times New Roman" w:eastAsia="Times New Roman" w:hAnsi="Times New Roman"/>
                <w:sz w:val="13"/>
                <w:szCs w:val="13"/>
                <w:color w:val="0000FF"/>
              </w:rPr>
              <w:t>06/02/2026</w:t>
            </w:r>
          </w:p>
        </w:tc>
        <w:tc>
          <w:tcPr>
            <w:tcW w:w="1080" w:type="dxa"/>
            <w:vAlign w:val="bottom"/>
          </w:tcPr>
          <w:p>
            <w:pPr>
              <w:spacing w:after="0"/>
              <w:rPr>
                <w:sz w:val="5"/>
                <w:szCs w:val="5"/>
                <w:color w:val="auto"/>
              </w:rPr>
            </w:pPr>
          </w:p>
        </w:tc>
        <w:tc>
          <w:tcPr>
            <w:tcW w:w="640" w:type="dxa"/>
            <w:vAlign w:val="bottom"/>
            <w:vMerge w:val="restart"/>
          </w:tcPr>
          <w:p>
            <w:pPr>
              <w:ind w:left="180"/>
              <w:spacing w:after="0" w:line="143" w:lineRule="exact"/>
              <w:rPr>
                <w:sz w:val="20"/>
                <w:szCs w:val="20"/>
                <w:color w:val="auto"/>
              </w:rPr>
            </w:pPr>
            <w:r>
              <w:rPr>
                <w:rFonts w:ascii="Times New Roman" w:cs="Times New Roman" w:eastAsia="Times New Roman" w:hAnsi="Times New Roman"/>
                <w:sz w:val="13"/>
                <w:szCs w:val="13"/>
                <w:color w:val="0000FF"/>
              </w:rPr>
              <w:t>D</w:t>
            </w:r>
          </w:p>
        </w:tc>
        <w:tc>
          <w:tcPr>
            <w:tcW w:w="180" w:type="dxa"/>
            <w:vAlign w:val="bottom"/>
          </w:tcPr>
          <w:p>
            <w:pPr>
              <w:spacing w:after="0"/>
              <w:rPr>
                <w:sz w:val="5"/>
                <w:szCs w:val="5"/>
                <w:color w:val="auto"/>
              </w:rPr>
            </w:pPr>
          </w:p>
        </w:tc>
        <w:tc>
          <w:tcPr>
            <w:tcW w:w="780" w:type="dxa"/>
            <w:vAlign w:val="bottom"/>
            <w:vMerge w:val="restart"/>
          </w:tcPr>
          <w:p>
            <w:pPr>
              <w:ind w:left="380"/>
              <w:spacing w:after="0" w:line="143" w:lineRule="exact"/>
              <w:rPr>
                <w:sz w:val="20"/>
                <w:szCs w:val="20"/>
                <w:color w:val="auto"/>
              </w:rPr>
            </w:pPr>
            <w:r>
              <w:rPr>
                <w:rFonts w:ascii="Times New Roman" w:cs="Times New Roman" w:eastAsia="Times New Roman" w:hAnsi="Times New Roman"/>
                <w:sz w:val="13"/>
                <w:szCs w:val="13"/>
                <w:color w:val="0000FF"/>
              </w:rPr>
              <w:t>2,197</w:t>
            </w:r>
          </w:p>
        </w:tc>
        <w:tc>
          <w:tcPr>
            <w:tcW w:w="760" w:type="dxa"/>
            <w:vAlign w:val="bottom"/>
            <w:gridSpan w:val="2"/>
            <w:vMerge w:val="continue"/>
          </w:tcPr>
          <w:p>
            <w:pPr>
              <w:spacing w:after="0"/>
              <w:rPr>
                <w:sz w:val="5"/>
                <w:szCs w:val="5"/>
                <w:color w:val="auto"/>
              </w:rPr>
            </w:pPr>
          </w:p>
        </w:tc>
        <w:tc>
          <w:tcPr>
            <w:tcW w:w="22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620" w:type="dxa"/>
            <w:vAlign w:val="bottom"/>
            <w:vMerge w:val="continue"/>
          </w:tcPr>
          <w:p>
            <w:pPr>
              <w:spacing w:after="0"/>
              <w:rPr>
                <w:sz w:val="5"/>
                <w:szCs w:val="5"/>
                <w:color w:val="auto"/>
              </w:rPr>
            </w:pPr>
          </w:p>
        </w:tc>
        <w:tc>
          <w:tcPr>
            <w:tcW w:w="52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720" w:type="dxa"/>
            <w:vAlign w:val="bottom"/>
            <w:gridSpan w:val="2"/>
            <w:vMerge w:val="continue"/>
          </w:tcPr>
          <w:p>
            <w:pPr>
              <w:spacing w:after="0"/>
              <w:rPr>
                <w:sz w:val="5"/>
                <w:szCs w:val="5"/>
                <w:color w:val="auto"/>
              </w:rPr>
            </w:pPr>
          </w:p>
        </w:tc>
        <w:tc>
          <w:tcPr>
            <w:tcW w:w="600" w:type="dxa"/>
            <w:vAlign w:val="bottom"/>
            <w:vMerge w:val="restart"/>
          </w:tcPr>
          <w:p>
            <w:pPr>
              <w:ind w:left="260"/>
              <w:spacing w:after="0" w:line="143" w:lineRule="exact"/>
              <w:rPr>
                <w:sz w:val="20"/>
                <w:szCs w:val="20"/>
                <w:color w:val="auto"/>
              </w:rPr>
            </w:pPr>
            <w:r>
              <w:rPr>
                <w:rFonts w:ascii="Times New Roman" w:cs="Times New Roman" w:eastAsia="Times New Roman" w:hAnsi="Times New Roman"/>
                <w:sz w:val="13"/>
                <w:szCs w:val="13"/>
                <w:color w:val="0000FF"/>
              </w:rPr>
              <w:t>6,669</w:t>
            </w:r>
          </w:p>
        </w:tc>
        <w:tc>
          <w:tcPr>
            <w:tcW w:w="280" w:type="dxa"/>
            <w:vAlign w:val="bottom"/>
          </w:tcPr>
          <w:p>
            <w:pPr>
              <w:spacing w:after="0"/>
              <w:rPr>
                <w:sz w:val="5"/>
                <w:szCs w:val="5"/>
                <w:color w:val="auto"/>
              </w:rPr>
            </w:pPr>
          </w:p>
        </w:tc>
        <w:tc>
          <w:tcPr>
            <w:tcW w:w="680" w:type="dxa"/>
            <w:vAlign w:val="bottom"/>
            <w:vMerge w:val="restart"/>
          </w:tcPr>
          <w:p>
            <w:pPr>
              <w:ind w:left="320"/>
              <w:spacing w:after="0" w:line="143"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00" w:type="dxa"/>
            <w:vAlign w:val="bottom"/>
            <w:vMerge w:val="continue"/>
          </w:tcPr>
          <w:p>
            <w:pPr>
              <w:spacing w:after="0"/>
              <w:rPr>
                <w:sz w:val="6"/>
                <w:szCs w:val="6"/>
                <w:color w:val="auto"/>
              </w:rPr>
            </w:pPr>
          </w:p>
        </w:tc>
        <w:tc>
          <w:tcPr>
            <w:tcW w:w="780" w:type="dxa"/>
            <w:vAlign w:val="bottom"/>
            <w:vMerge w:val="continue"/>
          </w:tcPr>
          <w:p>
            <w:pPr>
              <w:spacing w:after="0"/>
              <w:rPr>
                <w:sz w:val="6"/>
                <w:szCs w:val="6"/>
                <w:color w:val="auto"/>
              </w:rPr>
            </w:pPr>
          </w:p>
        </w:tc>
        <w:tc>
          <w:tcPr>
            <w:tcW w:w="1100" w:type="dxa"/>
            <w:vAlign w:val="bottom"/>
            <w:vMerge w:val="continue"/>
          </w:tcPr>
          <w:p>
            <w:pPr>
              <w:spacing w:after="0"/>
              <w:rPr>
                <w:sz w:val="6"/>
                <w:szCs w:val="6"/>
                <w:color w:val="auto"/>
              </w:rPr>
            </w:pPr>
          </w:p>
        </w:tc>
        <w:tc>
          <w:tcPr>
            <w:tcW w:w="1080" w:type="dxa"/>
            <w:vAlign w:val="bottom"/>
          </w:tcPr>
          <w:p>
            <w:pPr>
              <w:spacing w:after="0"/>
              <w:rPr>
                <w:sz w:val="6"/>
                <w:szCs w:val="6"/>
                <w:color w:val="auto"/>
              </w:rPr>
            </w:pPr>
          </w:p>
        </w:tc>
        <w:tc>
          <w:tcPr>
            <w:tcW w:w="640" w:type="dxa"/>
            <w:vAlign w:val="bottom"/>
            <w:vMerge w:val="continue"/>
          </w:tcPr>
          <w:p>
            <w:pPr>
              <w:spacing w:after="0"/>
              <w:rPr>
                <w:sz w:val="6"/>
                <w:szCs w:val="6"/>
                <w:color w:val="auto"/>
              </w:rPr>
            </w:pPr>
          </w:p>
        </w:tc>
        <w:tc>
          <w:tcPr>
            <w:tcW w:w="180" w:type="dxa"/>
            <w:vAlign w:val="bottom"/>
          </w:tcPr>
          <w:p>
            <w:pPr>
              <w:spacing w:after="0"/>
              <w:rPr>
                <w:sz w:val="6"/>
                <w:szCs w:val="6"/>
                <w:color w:val="auto"/>
              </w:rPr>
            </w:pPr>
          </w:p>
        </w:tc>
        <w:tc>
          <w:tcPr>
            <w:tcW w:w="780" w:type="dxa"/>
            <w:vAlign w:val="bottom"/>
            <w:vMerge w:val="continue"/>
          </w:tcPr>
          <w:p>
            <w:pPr>
              <w:spacing w:after="0"/>
              <w:rPr>
                <w:sz w:val="6"/>
                <w:szCs w:val="6"/>
                <w:color w:val="auto"/>
              </w:rPr>
            </w:pPr>
          </w:p>
        </w:tc>
        <w:tc>
          <w:tcPr>
            <w:tcW w:w="760" w:type="dxa"/>
            <w:vAlign w:val="bottom"/>
            <w:gridSpan w:val="2"/>
            <w:vMerge w:val="continue"/>
          </w:tcPr>
          <w:p>
            <w:pPr>
              <w:spacing w:after="0"/>
              <w:rPr>
                <w:sz w:val="6"/>
                <w:szCs w:val="6"/>
                <w:color w:val="auto"/>
              </w:rPr>
            </w:pPr>
          </w:p>
        </w:tc>
        <w:tc>
          <w:tcPr>
            <w:tcW w:w="220" w:type="dxa"/>
            <w:vAlign w:val="bottom"/>
          </w:tcPr>
          <w:p>
            <w:pPr>
              <w:spacing w:after="0"/>
              <w:rPr>
                <w:sz w:val="6"/>
                <w:szCs w:val="6"/>
                <w:color w:val="auto"/>
              </w:rPr>
            </w:pPr>
          </w:p>
        </w:tc>
        <w:tc>
          <w:tcPr>
            <w:tcW w:w="540" w:type="dxa"/>
            <w:vAlign w:val="bottom"/>
            <w:vMerge w:val="continue"/>
          </w:tcPr>
          <w:p>
            <w:pPr>
              <w:spacing w:after="0"/>
              <w:rPr>
                <w:sz w:val="6"/>
                <w:szCs w:val="6"/>
                <w:color w:val="auto"/>
              </w:rPr>
            </w:pPr>
          </w:p>
        </w:tc>
        <w:tc>
          <w:tcPr>
            <w:tcW w:w="620" w:type="dxa"/>
            <w:vAlign w:val="bottom"/>
            <w:vMerge w:val="restart"/>
          </w:tcPr>
          <w:p>
            <w:pPr>
              <w:ind w:left="80"/>
              <w:spacing w:after="0"/>
              <w:rPr>
                <w:sz w:val="20"/>
                <w:szCs w:val="20"/>
                <w:color w:val="auto"/>
              </w:rPr>
            </w:pPr>
            <w:r>
              <w:rPr>
                <w:rFonts w:ascii="Times New Roman" w:cs="Times New Roman" w:eastAsia="Times New Roman" w:hAnsi="Times New Roman"/>
                <w:sz w:val="13"/>
                <w:szCs w:val="13"/>
                <w:color w:val="0000FF"/>
              </w:rPr>
              <w:t>Shares</w:t>
            </w:r>
          </w:p>
        </w:tc>
        <w:tc>
          <w:tcPr>
            <w:tcW w:w="5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720" w:type="dxa"/>
            <w:vAlign w:val="bottom"/>
            <w:gridSpan w:val="2"/>
            <w:vMerge w:val="continue"/>
          </w:tcPr>
          <w:p>
            <w:pPr>
              <w:spacing w:after="0"/>
              <w:rPr>
                <w:sz w:val="6"/>
                <w:szCs w:val="6"/>
                <w:color w:val="auto"/>
              </w:rPr>
            </w:pPr>
          </w:p>
        </w:tc>
        <w:tc>
          <w:tcPr>
            <w:tcW w:w="600" w:type="dxa"/>
            <w:vAlign w:val="bottom"/>
            <w:vMerge w:val="continue"/>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70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8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080" w:type="dxa"/>
            <w:vAlign w:val="bottom"/>
          </w:tcPr>
          <w:p>
            <w:pPr>
              <w:spacing w:after="0"/>
              <w:rPr>
                <w:sz w:val="7"/>
                <w:szCs w:val="7"/>
                <w:color w:val="auto"/>
              </w:rPr>
            </w:pPr>
          </w:p>
        </w:tc>
        <w:tc>
          <w:tcPr>
            <w:tcW w:w="640" w:type="dxa"/>
            <w:vAlign w:val="bottom"/>
          </w:tcPr>
          <w:p>
            <w:pPr>
              <w:spacing w:after="0"/>
              <w:rPr>
                <w:sz w:val="7"/>
                <w:szCs w:val="7"/>
                <w:color w:val="auto"/>
              </w:rPr>
            </w:pPr>
          </w:p>
        </w:tc>
        <w:tc>
          <w:tcPr>
            <w:tcW w:w="180" w:type="dxa"/>
            <w:vAlign w:val="bottom"/>
          </w:tcPr>
          <w:p>
            <w:pPr>
              <w:spacing w:after="0"/>
              <w:rPr>
                <w:sz w:val="7"/>
                <w:szCs w:val="7"/>
                <w:color w:val="auto"/>
              </w:rPr>
            </w:pPr>
          </w:p>
        </w:tc>
        <w:tc>
          <w:tcPr>
            <w:tcW w:w="780" w:type="dxa"/>
            <w:vAlign w:val="bottom"/>
          </w:tcPr>
          <w:p>
            <w:pPr>
              <w:spacing w:after="0"/>
              <w:rPr>
                <w:sz w:val="7"/>
                <w:szCs w:val="7"/>
                <w:color w:val="auto"/>
              </w:rPr>
            </w:pPr>
          </w:p>
        </w:tc>
        <w:tc>
          <w:tcPr>
            <w:tcW w:w="140" w:type="dxa"/>
            <w:vAlign w:val="bottom"/>
          </w:tcPr>
          <w:p>
            <w:pPr>
              <w:spacing w:after="0"/>
              <w:rPr>
                <w:sz w:val="7"/>
                <w:szCs w:val="7"/>
                <w:color w:val="auto"/>
              </w:rPr>
            </w:pPr>
          </w:p>
        </w:tc>
        <w:tc>
          <w:tcPr>
            <w:tcW w:w="620" w:type="dxa"/>
            <w:vAlign w:val="bottom"/>
          </w:tcPr>
          <w:p>
            <w:pPr>
              <w:spacing w:after="0"/>
              <w:rPr>
                <w:sz w:val="7"/>
                <w:szCs w:val="7"/>
                <w:color w:val="auto"/>
              </w:rPr>
            </w:pPr>
          </w:p>
        </w:tc>
        <w:tc>
          <w:tcPr>
            <w:tcW w:w="220" w:type="dxa"/>
            <w:vAlign w:val="bottom"/>
          </w:tcPr>
          <w:p>
            <w:pPr>
              <w:spacing w:after="0"/>
              <w:rPr>
                <w:sz w:val="7"/>
                <w:szCs w:val="7"/>
                <w:color w:val="auto"/>
              </w:rPr>
            </w:pPr>
          </w:p>
        </w:tc>
        <w:tc>
          <w:tcPr>
            <w:tcW w:w="540" w:type="dxa"/>
            <w:vAlign w:val="bottom"/>
          </w:tcPr>
          <w:p>
            <w:pPr>
              <w:spacing w:after="0"/>
              <w:rPr>
                <w:sz w:val="7"/>
                <w:szCs w:val="7"/>
                <w:color w:val="auto"/>
              </w:rPr>
            </w:pPr>
          </w:p>
        </w:tc>
        <w:tc>
          <w:tcPr>
            <w:tcW w:w="620" w:type="dxa"/>
            <w:vAlign w:val="bottom"/>
            <w:vMerge w:val="continue"/>
          </w:tcPr>
          <w:p>
            <w:pPr>
              <w:spacing w:after="0"/>
              <w:rPr>
                <w:sz w:val="7"/>
                <w:szCs w:val="7"/>
                <w:color w:val="auto"/>
              </w:rPr>
            </w:pPr>
          </w:p>
        </w:tc>
        <w:tc>
          <w:tcPr>
            <w:tcW w:w="520" w:type="dxa"/>
            <w:vAlign w:val="bottom"/>
          </w:tcPr>
          <w:p>
            <w:pPr>
              <w:spacing w:after="0"/>
              <w:rPr>
                <w:sz w:val="7"/>
                <w:szCs w:val="7"/>
                <w:color w:val="auto"/>
              </w:rPr>
            </w:pPr>
          </w:p>
        </w:tc>
        <w:tc>
          <w:tcPr>
            <w:tcW w:w="40" w:type="dxa"/>
            <w:vAlign w:val="bottom"/>
          </w:tcPr>
          <w:p>
            <w:pPr>
              <w:spacing w:after="0"/>
              <w:rPr>
                <w:sz w:val="7"/>
                <w:szCs w:val="7"/>
                <w:color w:val="auto"/>
              </w:rPr>
            </w:pPr>
          </w:p>
        </w:tc>
        <w:tc>
          <w:tcPr>
            <w:tcW w:w="140" w:type="dxa"/>
            <w:vAlign w:val="bottom"/>
          </w:tcPr>
          <w:p>
            <w:pPr>
              <w:spacing w:after="0"/>
              <w:rPr>
                <w:sz w:val="7"/>
                <w:szCs w:val="7"/>
                <w:color w:val="auto"/>
              </w:rPr>
            </w:pPr>
          </w:p>
        </w:tc>
        <w:tc>
          <w:tcPr>
            <w:tcW w:w="580" w:type="dxa"/>
            <w:vAlign w:val="bottom"/>
          </w:tcPr>
          <w:p>
            <w:pPr>
              <w:spacing w:after="0"/>
              <w:rPr>
                <w:sz w:val="7"/>
                <w:szCs w:val="7"/>
                <w:color w:val="auto"/>
              </w:rPr>
            </w:pPr>
          </w:p>
        </w:tc>
        <w:tc>
          <w:tcPr>
            <w:tcW w:w="600" w:type="dxa"/>
            <w:vAlign w:val="bottom"/>
          </w:tcPr>
          <w:p>
            <w:pPr>
              <w:spacing w:after="0"/>
              <w:rPr>
                <w:sz w:val="7"/>
                <w:szCs w:val="7"/>
                <w:color w:val="auto"/>
              </w:rPr>
            </w:pPr>
          </w:p>
        </w:tc>
        <w:tc>
          <w:tcPr>
            <w:tcW w:w="28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00" w:type="dxa"/>
            <w:vAlign w:val="bottom"/>
            <w:vMerge w:val="continue"/>
          </w:tcPr>
          <w:p>
            <w:pPr>
              <w:spacing w:after="0"/>
              <w:rPr>
                <w:sz w:val="6"/>
                <w:szCs w:val="6"/>
                <w:color w:val="auto"/>
              </w:rPr>
            </w:pPr>
          </w:p>
        </w:tc>
        <w:tc>
          <w:tcPr>
            <w:tcW w:w="7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080" w:type="dxa"/>
            <w:vAlign w:val="bottom"/>
          </w:tcPr>
          <w:p>
            <w:pPr>
              <w:spacing w:after="0"/>
              <w:rPr>
                <w:sz w:val="6"/>
                <w:szCs w:val="6"/>
                <w:color w:val="auto"/>
              </w:rPr>
            </w:pPr>
          </w:p>
        </w:tc>
        <w:tc>
          <w:tcPr>
            <w:tcW w:w="640" w:type="dxa"/>
            <w:vAlign w:val="bottom"/>
          </w:tcPr>
          <w:p>
            <w:pPr>
              <w:spacing w:after="0"/>
              <w:rPr>
                <w:sz w:val="6"/>
                <w:szCs w:val="6"/>
                <w:color w:val="auto"/>
              </w:rPr>
            </w:pPr>
          </w:p>
        </w:tc>
        <w:tc>
          <w:tcPr>
            <w:tcW w:w="1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220" w:type="dxa"/>
            <w:vAlign w:val="bottom"/>
          </w:tcPr>
          <w:p>
            <w:pPr>
              <w:spacing w:after="0"/>
              <w:rPr>
                <w:sz w:val="6"/>
                <w:szCs w:val="6"/>
                <w:color w:val="auto"/>
              </w:rPr>
            </w:pPr>
          </w:p>
        </w:tc>
        <w:tc>
          <w:tcPr>
            <w:tcW w:w="540" w:type="dxa"/>
            <w:vAlign w:val="bottom"/>
          </w:tcPr>
          <w:p>
            <w:pPr>
              <w:spacing w:after="0"/>
              <w:rPr>
                <w:sz w:val="6"/>
                <w:szCs w:val="6"/>
                <w:color w:val="auto"/>
              </w:rPr>
            </w:pPr>
          </w:p>
        </w:tc>
        <w:tc>
          <w:tcPr>
            <w:tcW w:w="620" w:type="dxa"/>
            <w:vAlign w:val="bottom"/>
          </w:tcPr>
          <w:p>
            <w:pPr>
              <w:spacing w:after="0"/>
              <w:rPr>
                <w:sz w:val="6"/>
                <w:szCs w:val="6"/>
                <w:color w:val="auto"/>
              </w:rPr>
            </w:pPr>
          </w:p>
        </w:tc>
        <w:tc>
          <w:tcPr>
            <w:tcW w:w="520" w:type="dxa"/>
            <w:vAlign w:val="bottom"/>
          </w:tcPr>
          <w:p>
            <w:pPr>
              <w:spacing w:after="0"/>
              <w:rPr>
                <w:sz w:val="6"/>
                <w:szCs w:val="6"/>
                <w:color w:val="auto"/>
              </w:rPr>
            </w:pPr>
          </w:p>
        </w:tc>
        <w:tc>
          <w:tcPr>
            <w:tcW w:w="40" w:type="dxa"/>
            <w:vAlign w:val="bottom"/>
          </w:tcPr>
          <w:p>
            <w:pPr>
              <w:spacing w:after="0"/>
              <w:rPr>
                <w:sz w:val="6"/>
                <w:szCs w:val="6"/>
                <w:color w:val="auto"/>
              </w:rPr>
            </w:pPr>
          </w:p>
        </w:tc>
        <w:tc>
          <w:tcPr>
            <w:tcW w:w="140" w:type="dxa"/>
            <w:vAlign w:val="bottom"/>
          </w:tcPr>
          <w:p>
            <w:pPr>
              <w:spacing w:after="0"/>
              <w:rPr>
                <w:sz w:val="6"/>
                <w:szCs w:val="6"/>
                <w:color w:val="auto"/>
              </w:rPr>
            </w:pPr>
          </w:p>
        </w:tc>
        <w:tc>
          <w:tcPr>
            <w:tcW w:w="580" w:type="dxa"/>
            <w:vAlign w:val="bottom"/>
          </w:tcPr>
          <w:p>
            <w:pPr>
              <w:spacing w:after="0"/>
              <w:rPr>
                <w:sz w:val="6"/>
                <w:szCs w:val="6"/>
                <w:color w:val="auto"/>
              </w:rPr>
            </w:pP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8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(1)</w:t>
            </w:r>
          </w:p>
        </w:tc>
        <w:tc>
          <w:tcPr>
            <w:tcW w:w="11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6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1"/>
                <w:szCs w:val="11"/>
                <w:color w:val="008000"/>
                <w:w w:val="93"/>
              </w:rPr>
              <w:t>(4)</w:t>
            </w:r>
          </w:p>
        </w:tc>
        <w:tc>
          <w:tcPr>
            <w:tcW w:w="220" w:type="dxa"/>
            <w:vAlign w:val="bottom"/>
          </w:tcPr>
          <w:p>
            <w:pPr>
              <w:spacing w:after="0"/>
              <w:rPr>
                <w:sz w:val="15"/>
                <w:szCs w:val="15"/>
                <w:color w:val="auto"/>
              </w:rPr>
            </w:pPr>
          </w:p>
        </w:tc>
        <w:tc>
          <w:tcPr>
            <w:tcW w:w="540" w:type="dxa"/>
            <w:vAlign w:val="bottom"/>
            <w:vMerge w:val="restart"/>
          </w:tcPr>
          <w:p>
            <w:pPr>
              <w:ind w:left="60"/>
              <w:spacing w:after="0"/>
              <w:rPr>
                <w:sz w:val="20"/>
                <w:szCs w:val="20"/>
                <w:color w:val="auto"/>
              </w:rPr>
            </w:pPr>
            <w:r>
              <w:rPr>
                <w:rFonts w:ascii="Times New Roman" w:cs="Times New Roman" w:eastAsia="Times New Roman" w:hAnsi="Times New Roman"/>
                <w:sz w:val="11"/>
                <w:szCs w:val="11"/>
                <w:color w:val="008000"/>
              </w:rPr>
              <w:t>(4)</w:t>
            </w:r>
          </w:p>
        </w:tc>
        <w:tc>
          <w:tcPr>
            <w:tcW w:w="620" w:type="dxa"/>
            <w:vAlign w:val="bottom"/>
            <w:vMerge w:val="restart"/>
          </w:tcPr>
          <w:p>
            <w:pPr>
              <w:ind w:left="20"/>
              <w:spacing w:after="0"/>
              <w:rPr>
                <w:sz w:val="20"/>
                <w:szCs w:val="20"/>
                <w:color w:val="auto"/>
              </w:rPr>
            </w:pPr>
            <w:r>
              <w:rPr>
                <w:rFonts w:ascii="Times New Roman" w:cs="Times New Roman" w:eastAsia="Times New Roman" w:hAnsi="Times New Roman"/>
                <w:sz w:val="13"/>
                <w:szCs w:val="13"/>
                <w:color w:val="0000FF"/>
              </w:rPr>
              <w:t>Ordinary</w:t>
            </w:r>
          </w:p>
        </w:tc>
        <w:tc>
          <w:tcPr>
            <w:tcW w:w="520" w:type="dxa"/>
            <w:vAlign w:val="bottom"/>
            <w:vMerge w:val="restart"/>
          </w:tcPr>
          <w:p>
            <w:pPr>
              <w:jc w:val="right"/>
              <w:ind w:right="37"/>
              <w:spacing w:after="0"/>
              <w:rPr>
                <w:sz w:val="20"/>
                <w:szCs w:val="20"/>
                <w:color w:val="auto"/>
              </w:rPr>
            </w:pPr>
            <w:r>
              <w:rPr>
                <w:rFonts w:ascii="Times New Roman" w:cs="Times New Roman" w:eastAsia="Times New Roman" w:hAnsi="Times New Roman"/>
                <w:sz w:val="17"/>
                <w:szCs w:val="17"/>
                <w:color w:val="0000FF"/>
              </w:rPr>
              <w:t>2,685</w:t>
            </w: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vMerge w:val="restart"/>
          </w:tcPr>
          <w:p>
            <w:pPr>
              <w:ind w:left="60"/>
              <w:spacing w:after="0" w:line="143"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vMerge w:val="continue"/>
          </w:tcPr>
          <w:p>
            <w:pPr>
              <w:spacing w:after="0"/>
              <w:rPr>
                <w:sz w:val="5"/>
                <w:szCs w:val="5"/>
                <w:color w:val="auto"/>
              </w:rPr>
            </w:pPr>
          </w:p>
        </w:tc>
        <w:tc>
          <w:tcPr>
            <w:tcW w:w="1100" w:type="dxa"/>
            <w:vAlign w:val="bottom"/>
            <w:vMerge w:val="restart"/>
          </w:tcPr>
          <w:p>
            <w:pPr>
              <w:jc w:val="right"/>
              <w:ind w:right="195"/>
              <w:spacing w:after="0" w:line="143" w:lineRule="exact"/>
              <w:rPr>
                <w:sz w:val="20"/>
                <w:szCs w:val="20"/>
                <w:color w:val="auto"/>
              </w:rPr>
            </w:pPr>
            <w:r>
              <w:rPr>
                <w:rFonts w:ascii="Times New Roman" w:cs="Times New Roman" w:eastAsia="Times New Roman" w:hAnsi="Times New Roman"/>
                <w:sz w:val="13"/>
                <w:szCs w:val="13"/>
                <w:color w:val="0000FF"/>
              </w:rPr>
              <w:t>06/02/2026</w:t>
            </w:r>
          </w:p>
        </w:tc>
        <w:tc>
          <w:tcPr>
            <w:tcW w:w="1080" w:type="dxa"/>
            <w:vAlign w:val="bottom"/>
          </w:tcPr>
          <w:p>
            <w:pPr>
              <w:spacing w:after="0"/>
              <w:rPr>
                <w:sz w:val="5"/>
                <w:szCs w:val="5"/>
                <w:color w:val="auto"/>
              </w:rPr>
            </w:pPr>
          </w:p>
        </w:tc>
        <w:tc>
          <w:tcPr>
            <w:tcW w:w="640" w:type="dxa"/>
            <w:vAlign w:val="bottom"/>
            <w:vMerge w:val="restart"/>
          </w:tcPr>
          <w:p>
            <w:pPr>
              <w:ind w:left="160"/>
              <w:spacing w:after="0" w:line="143" w:lineRule="exact"/>
              <w:rPr>
                <w:sz w:val="20"/>
                <w:szCs w:val="20"/>
                <w:color w:val="auto"/>
              </w:rPr>
            </w:pPr>
            <w:r>
              <w:rPr>
                <w:rFonts w:ascii="Times New Roman" w:cs="Times New Roman" w:eastAsia="Times New Roman" w:hAnsi="Times New Roman"/>
                <w:sz w:val="13"/>
                <w:szCs w:val="13"/>
                <w:color w:val="0000FF"/>
              </w:rPr>
              <w:t>M</w:t>
            </w:r>
          </w:p>
        </w:tc>
        <w:tc>
          <w:tcPr>
            <w:tcW w:w="180" w:type="dxa"/>
            <w:vAlign w:val="bottom"/>
          </w:tcPr>
          <w:p>
            <w:pPr>
              <w:spacing w:after="0"/>
              <w:rPr>
                <w:sz w:val="5"/>
                <w:szCs w:val="5"/>
                <w:color w:val="auto"/>
              </w:rPr>
            </w:pPr>
          </w:p>
        </w:tc>
        <w:tc>
          <w:tcPr>
            <w:tcW w:w="780" w:type="dxa"/>
            <w:vAlign w:val="bottom"/>
            <w:vMerge w:val="restart"/>
          </w:tcPr>
          <w:p>
            <w:pPr>
              <w:ind w:left="380"/>
              <w:spacing w:after="0" w:line="143" w:lineRule="exact"/>
              <w:rPr>
                <w:sz w:val="20"/>
                <w:szCs w:val="20"/>
                <w:color w:val="auto"/>
              </w:rPr>
            </w:pPr>
            <w:r>
              <w:rPr>
                <w:rFonts w:ascii="Times New Roman" w:cs="Times New Roman" w:eastAsia="Times New Roman" w:hAnsi="Times New Roman"/>
                <w:sz w:val="13"/>
                <w:szCs w:val="13"/>
                <w:color w:val="0000FF"/>
              </w:rPr>
              <w:t>2,685</w:t>
            </w:r>
          </w:p>
        </w:tc>
        <w:tc>
          <w:tcPr>
            <w:tcW w:w="760" w:type="dxa"/>
            <w:vAlign w:val="bottom"/>
            <w:gridSpan w:val="2"/>
            <w:vMerge w:val="continue"/>
          </w:tcPr>
          <w:p>
            <w:pPr>
              <w:spacing w:after="0"/>
              <w:rPr>
                <w:sz w:val="5"/>
                <w:szCs w:val="5"/>
                <w:color w:val="auto"/>
              </w:rPr>
            </w:pPr>
          </w:p>
        </w:tc>
        <w:tc>
          <w:tcPr>
            <w:tcW w:w="22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620" w:type="dxa"/>
            <w:vAlign w:val="bottom"/>
            <w:vMerge w:val="continue"/>
          </w:tcPr>
          <w:p>
            <w:pPr>
              <w:spacing w:after="0"/>
              <w:rPr>
                <w:sz w:val="5"/>
                <w:szCs w:val="5"/>
                <w:color w:val="auto"/>
              </w:rPr>
            </w:pPr>
          </w:p>
        </w:tc>
        <w:tc>
          <w:tcPr>
            <w:tcW w:w="52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720" w:type="dxa"/>
            <w:vAlign w:val="bottom"/>
            <w:gridSpan w:val="2"/>
            <w:vMerge w:val="restart"/>
          </w:tcPr>
          <w:p>
            <w:pPr>
              <w:jc w:val="center"/>
              <w:ind w:right="181"/>
              <w:spacing w:after="0" w:line="143" w:lineRule="exact"/>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3"/>
                <w:szCs w:val="13"/>
                <w:color w:val="0000FF"/>
              </w:rPr>
              <w:t>0.00</w:t>
            </w:r>
          </w:p>
        </w:tc>
        <w:tc>
          <w:tcPr>
            <w:tcW w:w="600" w:type="dxa"/>
            <w:vAlign w:val="bottom"/>
            <w:vMerge w:val="restart"/>
          </w:tcPr>
          <w:p>
            <w:pPr>
              <w:ind w:left="260"/>
              <w:spacing w:after="0" w:line="143" w:lineRule="exact"/>
              <w:rPr>
                <w:sz w:val="20"/>
                <w:szCs w:val="20"/>
                <w:color w:val="auto"/>
              </w:rPr>
            </w:pPr>
            <w:r>
              <w:rPr>
                <w:rFonts w:ascii="Times New Roman" w:cs="Times New Roman" w:eastAsia="Times New Roman" w:hAnsi="Times New Roman"/>
                <w:sz w:val="13"/>
                <w:szCs w:val="13"/>
                <w:color w:val="0000FF"/>
              </w:rPr>
              <w:t>3,984</w:t>
            </w:r>
          </w:p>
        </w:tc>
        <w:tc>
          <w:tcPr>
            <w:tcW w:w="280" w:type="dxa"/>
            <w:vAlign w:val="bottom"/>
          </w:tcPr>
          <w:p>
            <w:pPr>
              <w:spacing w:after="0"/>
              <w:rPr>
                <w:sz w:val="5"/>
                <w:szCs w:val="5"/>
                <w:color w:val="auto"/>
              </w:rPr>
            </w:pPr>
          </w:p>
        </w:tc>
        <w:tc>
          <w:tcPr>
            <w:tcW w:w="680" w:type="dxa"/>
            <w:vAlign w:val="bottom"/>
            <w:vMerge w:val="restart"/>
          </w:tcPr>
          <w:p>
            <w:pPr>
              <w:ind w:left="320"/>
              <w:spacing w:after="0" w:line="143"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00" w:type="dxa"/>
            <w:vAlign w:val="bottom"/>
            <w:vMerge w:val="continue"/>
          </w:tcPr>
          <w:p>
            <w:pPr>
              <w:spacing w:after="0"/>
              <w:rPr>
                <w:sz w:val="6"/>
                <w:szCs w:val="6"/>
                <w:color w:val="auto"/>
              </w:rPr>
            </w:pPr>
          </w:p>
        </w:tc>
        <w:tc>
          <w:tcPr>
            <w:tcW w:w="780" w:type="dxa"/>
            <w:vAlign w:val="bottom"/>
            <w:vMerge w:val="continue"/>
          </w:tcPr>
          <w:p>
            <w:pPr>
              <w:spacing w:after="0"/>
              <w:rPr>
                <w:sz w:val="6"/>
                <w:szCs w:val="6"/>
                <w:color w:val="auto"/>
              </w:rPr>
            </w:pPr>
          </w:p>
        </w:tc>
        <w:tc>
          <w:tcPr>
            <w:tcW w:w="1100" w:type="dxa"/>
            <w:vAlign w:val="bottom"/>
            <w:vMerge w:val="continue"/>
          </w:tcPr>
          <w:p>
            <w:pPr>
              <w:spacing w:after="0"/>
              <w:rPr>
                <w:sz w:val="6"/>
                <w:szCs w:val="6"/>
                <w:color w:val="auto"/>
              </w:rPr>
            </w:pPr>
          </w:p>
        </w:tc>
        <w:tc>
          <w:tcPr>
            <w:tcW w:w="1080" w:type="dxa"/>
            <w:vAlign w:val="bottom"/>
          </w:tcPr>
          <w:p>
            <w:pPr>
              <w:spacing w:after="0"/>
              <w:rPr>
                <w:sz w:val="6"/>
                <w:szCs w:val="6"/>
                <w:color w:val="auto"/>
              </w:rPr>
            </w:pPr>
          </w:p>
        </w:tc>
        <w:tc>
          <w:tcPr>
            <w:tcW w:w="640" w:type="dxa"/>
            <w:vAlign w:val="bottom"/>
            <w:vMerge w:val="continue"/>
          </w:tcPr>
          <w:p>
            <w:pPr>
              <w:spacing w:after="0"/>
              <w:rPr>
                <w:sz w:val="6"/>
                <w:szCs w:val="6"/>
                <w:color w:val="auto"/>
              </w:rPr>
            </w:pPr>
          </w:p>
        </w:tc>
        <w:tc>
          <w:tcPr>
            <w:tcW w:w="180" w:type="dxa"/>
            <w:vAlign w:val="bottom"/>
          </w:tcPr>
          <w:p>
            <w:pPr>
              <w:spacing w:after="0"/>
              <w:rPr>
                <w:sz w:val="6"/>
                <w:szCs w:val="6"/>
                <w:color w:val="auto"/>
              </w:rPr>
            </w:pPr>
          </w:p>
        </w:tc>
        <w:tc>
          <w:tcPr>
            <w:tcW w:w="780" w:type="dxa"/>
            <w:vAlign w:val="bottom"/>
            <w:vMerge w:val="continue"/>
          </w:tcPr>
          <w:p>
            <w:pPr>
              <w:spacing w:after="0"/>
              <w:rPr>
                <w:sz w:val="6"/>
                <w:szCs w:val="6"/>
                <w:color w:val="auto"/>
              </w:rPr>
            </w:pPr>
          </w:p>
        </w:tc>
        <w:tc>
          <w:tcPr>
            <w:tcW w:w="760" w:type="dxa"/>
            <w:vAlign w:val="bottom"/>
            <w:gridSpan w:val="2"/>
            <w:vMerge w:val="continue"/>
          </w:tcPr>
          <w:p>
            <w:pPr>
              <w:spacing w:after="0"/>
              <w:rPr>
                <w:sz w:val="6"/>
                <w:szCs w:val="6"/>
                <w:color w:val="auto"/>
              </w:rPr>
            </w:pPr>
          </w:p>
        </w:tc>
        <w:tc>
          <w:tcPr>
            <w:tcW w:w="220" w:type="dxa"/>
            <w:vAlign w:val="bottom"/>
          </w:tcPr>
          <w:p>
            <w:pPr>
              <w:spacing w:after="0"/>
              <w:rPr>
                <w:sz w:val="6"/>
                <w:szCs w:val="6"/>
                <w:color w:val="auto"/>
              </w:rPr>
            </w:pPr>
          </w:p>
        </w:tc>
        <w:tc>
          <w:tcPr>
            <w:tcW w:w="540" w:type="dxa"/>
            <w:vAlign w:val="bottom"/>
            <w:vMerge w:val="continue"/>
          </w:tcPr>
          <w:p>
            <w:pPr>
              <w:spacing w:after="0"/>
              <w:rPr>
                <w:sz w:val="6"/>
                <w:szCs w:val="6"/>
                <w:color w:val="auto"/>
              </w:rPr>
            </w:pPr>
          </w:p>
        </w:tc>
        <w:tc>
          <w:tcPr>
            <w:tcW w:w="620" w:type="dxa"/>
            <w:vAlign w:val="bottom"/>
            <w:vMerge w:val="restart"/>
          </w:tcPr>
          <w:p>
            <w:pPr>
              <w:ind w:left="80"/>
              <w:spacing w:after="0"/>
              <w:rPr>
                <w:sz w:val="20"/>
                <w:szCs w:val="20"/>
                <w:color w:val="auto"/>
              </w:rPr>
            </w:pPr>
            <w:r>
              <w:rPr>
                <w:rFonts w:ascii="Times New Roman" w:cs="Times New Roman" w:eastAsia="Times New Roman" w:hAnsi="Times New Roman"/>
                <w:sz w:val="13"/>
                <w:szCs w:val="13"/>
                <w:color w:val="0000FF"/>
              </w:rPr>
              <w:t>Shares</w:t>
            </w:r>
          </w:p>
        </w:tc>
        <w:tc>
          <w:tcPr>
            <w:tcW w:w="5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720" w:type="dxa"/>
            <w:vAlign w:val="bottom"/>
            <w:gridSpan w:val="2"/>
            <w:vMerge w:val="continue"/>
          </w:tcPr>
          <w:p>
            <w:pPr>
              <w:spacing w:after="0"/>
              <w:rPr>
                <w:sz w:val="6"/>
                <w:szCs w:val="6"/>
                <w:color w:val="auto"/>
              </w:rPr>
            </w:pPr>
          </w:p>
        </w:tc>
        <w:tc>
          <w:tcPr>
            <w:tcW w:w="600" w:type="dxa"/>
            <w:vAlign w:val="bottom"/>
            <w:vMerge w:val="continue"/>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70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8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080" w:type="dxa"/>
            <w:vAlign w:val="bottom"/>
          </w:tcPr>
          <w:p>
            <w:pPr>
              <w:spacing w:after="0"/>
              <w:rPr>
                <w:sz w:val="7"/>
                <w:szCs w:val="7"/>
                <w:color w:val="auto"/>
              </w:rPr>
            </w:pPr>
          </w:p>
        </w:tc>
        <w:tc>
          <w:tcPr>
            <w:tcW w:w="640" w:type="dxa"/>
            <w:vAlign w:val="bottom"/>
          </w:tcPr>
          <w:p>
            <w:pPr>
              <w:spacing w:after="0"/>
              <w:rPr>
                <w:sz w:val="7"/>
                <w:szCs w:val="7"/>
                <w:color w:val="auto"/>
              </w:rPr>
            </w:pPr>
          </w:p>
        </w:tc>
        <w:tc>
          <w:tcPr>
            <w:tcW w:w="180" w:type="dxa"/>
            <w:vAlign w:val="bottom"/>
          </w:tcPr>
          <w:p>
            <w:pPr>
              <w:spacing w:after="0"/>
              <w:rPr>
                <w:sz w:val="7"/>
                <w:szCs w:val="7"/>
                <w:color w:val="auto"/>
              </w:rPr>
            </w:pPr>
          </w:p>
        </w:tc>
        <w:tc>
          <w:tcPr>
            <w:tcW w:w="780" w:type="dxa"/>
            <w:vAlign w:val="bottom"/>
          </w:tcPr>
          <w:p>
            <w:pPr>
              <w:spacing w:after="0"/>
              <w:rPr>
                <w:sz w:val="7"/>
                <w:szCs w:val="7"/>
                <w:color w:val="auto"/>
              </w:rPr>
            </w:pPr>
          </w:p>
        </w:tc>
        <w:tc>
          <w:tcPr>
            <w:tcW w:w="140" w:type="dxa"/>
            <w:vAlign w:val="bottom"/>
          </w:tcPr>
          <w:p>
            <w:pPr>
              <w:spacing w:after="0"/>
              <w:rPr>
                <w:sz w:val="7"/>
                <w:szCs w:val="7"/>
                <w:color w:val="auto"/>
              </w:rPr>
            </w:pPr>
          </w:p>
        </w:tc>
        <w:tc>
          <w:tcPr>
            <w:tcW w:w="620" w:type="dxa"/>
            <w:vAlign w:val="bottom"/>
          </w:tcPr>
          <w:p>
            <w:pPr>
              <w:spacing w:after="0"/>
              <w:rPr>
                <w:sz w:val="7"/>
                <w:szCs w:val="7"/>
                <w:color w:val="auto"/>
              </w:rPr>
            </w:pPr>
          </w:p>
        </w:tc>
        <w:tc>
          <w:tcPr>
            <w:tcW w:w="220" w:type="dxa"/>
            <w:vAlign w:val="bottom"/>
          </w:tcPr>
          <w:p>
            <w:pPr>
              <w:spacing w:after="0"/>
              <w:rPr>
                <w:sz w:val="7"/>
                <w:szCs w:val="7"/>
                <w:color w:val="auto"/>
              </w:rPr>
            </w:pPr>
          </w:p>
        </w:tc>
        <w:tc>
          <w:tcPr>
            <w:tcW w:w="540" w:type="dxa"/>
            <w:vAlign w:val="bottom"/>
          </w:tcPr>
          <w:p>
            <w:pPr>
              <w:spacing w:after="0"/>
              <w:rPr>
                <w:sz w:val="7"/>
                <w:szCs w:val="7"/>
                <w:color w:val="auto"/>
              </w:rPr>
            </w:pPr>
          </w:p>
        </w:tc>
        <w:tc>
          <w:tcPr>
            <w:tcW w:w="620" w:type="dxa"/>
            <w:vAlign w:val="bottom"/>
            <w:vMerge w:val="continue"/>
          </w:tcPr>
          <w:p>
            <w:pPr>
              <w:spacing w:after="0"/>
              <w:rPr>
                <w:sz w:val="7"/>
                <w:szCs w:val="7"/>
                <w:color w:val="auto"/>
              </w:rPr>
            </w:pPr>
          </w:p>
        </w:tc>
        <w:tc>
          <w:tcPr>
            <w:tcW w:w="520" w:type="dxa"/>
            <w:vAlign w:val="bottom"/>
          </w:tcPr>
          <w:p>
            <w:pPr>
              <w:spacing w:after="0"/>
              <w:rPr>
                <w:sz w:val="7"/>
                <w:szCs w:val="7"/>
                <w:color w:val="auto"/>
              </w:rPr>
            </w:pPr>
          </w:p>
        </w:tc>
        <w:tc>
          <w:tcPr>
            <w:tcW w:w="40" w:type="dxa"/>
            <w:vAlign w:val="bottom"/>
          </w:tcPr>
          <w:p>
            <w:pPr>
              <w:spacing w:after="0"/>
              <w:rPr>
                <w:sz w:val="7"/>
                <w:szCs w:val="7"/>
                <w:color w:val="auto"/>
              </w:rPr>
            </w:pPr>
          </w:p>
        </w:tc>
        <w:tc>
          <w:tcPr>
            <w:tcW w:w="140" w:type="dxa"/>
            <w:vAlign w:val="bottom"/>
          </w:tcPr>
          <w:p>
            <w:pPr>
              <w:spacing w:after="0"/>
              <w:rPr>
                <w:sz w:val="7"/>
                <w:szCs w:val="7"/>
                <w:color w:val="auto"/>
              </w:rPr>
            </w:pPr>
          </w:p>
        </w:tc>
        <w:tc>
          <w:tcPr>
            <w:tcW w:w="580" w:type="dxa"/>
            <w:vAlign w:val="bottom"/>
          </w:tcPr>
          <w:p>
            <w:pPr>
              <w:spacing w:after="0"/>
              <w:rPr>
                <w:sz w:val="7"/>
                <w:szCs w:val="7"/>
                <w:color w:val="auto"/>
              </w:rPr>
            </w:pPr>
          </w:p>
        </w:tc>
        <w:tc>
          <w:tcPr>
            <w:tcW w:w="600" w:type="dxa"/>
            <w:vAlign w:val="bottom"/>
          </w:tcPr>
          <w:p>
            <w:pPr>
              <w:spacing w:after="0"/>
              <w:rPr>
                <w:sz w:val="7"/>
                <w:szCs w:val="7"/>
                <w:color w:val="auto"/>
              </w:rPr>
            </w:pPr>
          </w:p>
        </w:tc>
        <w:tc>
          <w:tcPr>
            <w:tcW w:w="28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00" w:type="dxa"/>
            <w:vAlign w:val="bottom"/>
            <w:vMerge w:val="continue"/>
          </w:tcPr>
          <w:p>
            <w:pPr>
              <w:spacing w:after="0"/>
              <w:rPr>
                <w:sz w:val="6"/>
                <w:szCs w:val="6"/>
                <w:color w:val="auto"/>
              </w:rPr>
            </w:pPr>
          </w:p>
        </w:tc>
        <w:tc>
          <w:tcPr>
            <w:tcW w:w="7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080" w:type="dxa"/>
            <w:vAlign w:val="bottom"/>
          </w:tcPr>
          <w:p>
            <w:pPr>
              <w:spacing w:after="0"/>
              <w:rPr>
                <w:sz w:val="6"/>
                <w:szCs w:val="6"/>
                <w:color w:val="auto"/>
              </w:rPr>
            </w:pPr>
          </w:p>
        </w:tc>
        <w:tc>
          <w:tcPr>
            <w:tcW w:w="640" w:type="dxa"/>
            <w:vAlign w:val="bottom"/>
          </w:tcPr>
          <w:p>
            <w:pPr>
              <w:spacing w:after="0"/>
              <w:rPr>
                <w:sz w:val="6"/>
                <w:szCs w:val="6"/>
                <w:color w:val="auto"/>
              </w:rPr>
            </w:pPr>
          </w:p>
        </w:tc>
        <w:tc>
          <w:tcPr>
            <w:tcW w:w="1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220" w:type="dxa"/>
            <w:vAlign w:val="bottom"/>
          </w:tcPr>
          <w:p>
            <w:pPr>
              <w:spacing w:after="0"/>
              <w:rPr>
                <w:sz w:val="6"/>
                <w:szCs w:val="6"/>
                <w:color w:val="auto"/>
              </w:rPr>
            </w:pPr>
          </w:p>
        </w:tc>
        <w:tc>
          <w:tcPr>
            <w:tcW w:w="540" w:type="dxa"/>
            <w:vAlign w:val="bottom"/>
          </w:tcPr>
          <w:p>
            <w:pPr>
              <w:spacing w:after="0"/>
              <w:rPr>
                <w:sz w:val="6"/>
                <w:szCs w:val="6"/>
                <w:color w:val="auto"/>
              </w:rPr>
            </w:pPr>
          </w:p>
        </w:tc>
        <w:tc>
          <w:tcPr>
            <w:tcW w:w="620" w:type="dxa"/>
            <w:vAlign w:val="bottom"/>
          </w:tcPr>
          <w:p>
            <w:pPr>
              <w:spacing w:after="0"/>
              <w:rPr>
                <w:sz w:val="6"/>
                <w:szCs w:val="6"/>
                <w:color w:val="auto"/>
              </w:rPr>
            </w:pPr>
          </w:p>
        </w:tc>
        <w:tc>
          <w:tcPr>
            <w:tcW w:w="520" w:type="dxa"/>
            <w:vAlign w:val="bottom"/>
          </w:tcPr>
          <w:p>
            <w:pPr>
              <w:spacing w:after="0"/>
              <w:rPr>
                <w:sz w:val="6"/>
                <w:szCs w:val="6"/>
                <w:color w:val="auto"/>
              </w:rPr>
            </w:pPr>
          </w:p>
        </w:tc>
        <w:tc>
          <w:tcPr>
            <w:tcW w:w="40" w:type="dxa"/>
            <w:vAlign w:val="bottom"/>
          </w:tcPr>
          <w:p>
            <w:pPr>
              <w:spacing w:after="0"/>
              <w:rPr>
                <w:sz w:val="6"/>
                <w:szCs w:val="6"/>
                <w:color w:val="auto"/>
              </w:rPr>
            </w:pPr>
          </w:p>
        </w:tc>
        <w:tc>
          <w:tcPr>
            <w:tcW w:w="140" w:type="dxa"/>
            <w:vAlign w:val="bottom"/>
          </w:tcPr>
          <w:p>
            <w:pPr>
              <w:spacing w:after="0"/>
              <w:rPr>
                <w:sz w:val="6"/>
                <w:szCs w:val="6"/>
                <w:color w:val="auto"/>
              </w:rPr>
            </w:pPr>
          </w:p>
        </w:tc>
        <w:tc>
          <w:tcPr>
            <w:tcW w:w="580" w:type="dxa"/>
            <w:vAlign w:val="bottom"/>
          </w:tcPr>
          <w:p>
            <w:pPr>
              <w:spacing w:after="0"/>
              <w:rPr>
                <w:sz w:val="6"/>
                <w:szCs w:val="6"/>
                <w:color w:val="auto"/>
              </w:rPr>
            </w:pP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46"/>
        </w:trPr>
        <w:tc>
          <w:tcPr>
            <w:tcW w:w="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-2466340</wp:posOffset>
            </wp:positionV>
            <wp:extent cx="29210" cy="247142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210" cy="2471420"/>
                    </a:xfrm>
                    <a:prstGeom prst="rect">
                      <a:avLst/>
                    </a:prstGeom>
                    <a:noFill/>
                  </pic:spPr>
                </pic:pic>
              </a:graphicData>
            </a:graphic>
          </wp:anchor>
        </w:drawing>
      </w:r>
    </w:p>
    <w:p>
      <w:pPr>
        <w:spacing w:after="0" w:line="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6" w:lineRule="exact"/>
        <w:rPr>
          <w:sz w:val="24"/>
          <w:szCs w:val="24"/>
          <w:color w:val="auto"/>
        </w:rPr>
      </w:pPr>
    </w:p>
    <w:p>
      <w:pPr>
        <w:ind w:left="180" w:hanging="137"/>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restricted stock unit (the "RSU") that was settled, was settled in ordinary shares of the Issuer at one share per RSU.</w:t>
      </w:r>
    </w:p>
    <w:p>
      <w:pPr>
        <w:spacing w:after="0" w:line="45" w:lineRule="exact"/>
        <w:rPr>
          <w:rFonts w:ascii="Times New Roman" w:cs="Times New Roman" w:eastAsia="Times New Roman" w:hAnsi="Times New Roman"/>
          <w:sz w:val="13"/>
          <w:szCs w:val="13"/>
          <w:color w:val="008000"/>
        </w:rPr>
      </w:pPr>
    </w:p>
    <w:p>
      <w:pPr>
        <w:ind w:left="40" w:right="200" w:firstLine="3"/>
        <w:spacing w:after="0" w:line="259" w:lineRule="auto"/>
        <w:tabs>
          <w:tab w:leader="none" w:pos="17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number of ordinary shares withheld to satisfy tax withholding obligations arising out the vesting of RSUs is based on a percentage and did not take into account any market value as the Issuer's ordinary shares are not listed or quoted on a recognized trading market.</w:t>
      </w:r>
    </w:p>
    <w:p>
      <w:pPr>
        <w:spacing w:after="0" w:line="15" w:lineRule="exact"/>
        <w:rPr>
          <w:rFonts w:ascii="Times New Roman" w:cs="Times New Roman" w:eastAsia="Times New Roman" w:hAnsi="Times New Roman"/>
          <w:sz w:val="13"/>
          <w:szCs w:val="13"/>
          <w:color w:val="008000"/>
        </w:rPr>
      </w:pPr>
    </w:p>
    <w:p>
      <w:pPr>
        <w:ind w:left="40" w:right="160" w:firstLine="3"/>
        <w:spacing w:after="0" w:line="259" w:lineRule="auto"/>
        <w:tabs>
          <w:tab w:leader="none" w:pos="17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Reporting Person entered into an agreement with the Issuer pursuant to which the Reporting Person forfeited the right to receive 2,197 RSUs that would otherwise have vested in exchange for a payment from the Issuer to facilitate the Reporting Person's ability to satisfy certain tax obligations related to the RSUs scheduled to vest.</w:t>
      </w:r>
    </w:p>
    <w:p>
      <w:pPr>
        <w:spacing w:after="0" w:line="15" w:lineRule="exact"/>
        <w:rPr>
          <w:rFonts w:ascii="Times New Roman" w:cs="Times New Roman" w:eastAsia="Times New Roman" w:hAnsi="Times New Roman"/>
          <w:sz w:val="13"/>
          <w:szCs w:val="13"/>
          <w:color w:val="008000"/>
        </w:rPr>
      </w:pPr>
    </w:p>
    <w:p>
      <w:pPr>
        <w:ind w:left="180" w:hanging="137"/>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RSUs, which were granted on August 14, 2025, vest on the earlier of (i) the first anniversary of the grant date and (ii) the date of the Issuer's next annual general meeting of shareholders.</w:t>
      </w:r>
    </w:p>
    <w:p>
      <w:pPr>
        <w:spacing w:after="0" w:line="45" w:lineRule="exact"/>
        <w:rPr>
          <w:rFonts w:ascii="Times New Roman" w:cs="Times New Roman" w:eastAsia="Times New Roman" w:hAnsi="Times New Roman"/>
          <w:sz w:val="13"/>
          <w:szCs w:val="13"/>
          <w:color w:val="008000"/>
        </w:rPr>
      </w:pPr>
    </w:p>
    <w:p>
      <w:pPr>
        <w:ind w:left="180" w:hanging="137"/>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number of RSUs forfeited is based on a percentage.</w:t>
      </w:r>
    </w:p>
    <w:p>
      <w:pPr>
        <w:spacing w:after="0" w:line="46"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52"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3"/>
          <w:szCs w:val="13"/>
          <w:color w:val="008000"/>
        </w:rPr>
        <w:t>This Form 4 constitutes a notice to the Issuer for purposes of Part V of the Companies Act 2014.</w:t>
      </w:r>
    </w:p>
    <w:p>
      <w:pPr>
        <w:spacing w:after="0" w:line="38" w:lineRule="exact"/>
        <w:rPr>
          <w:sz w:val="24"/>
          <w:szCs w:val="24"/>
          <w:color w:val="auto"/>
        </w:rPr>
      </w:pPr>
    </w:p>
    <w:tbl>
      <w:tblPr>
        <w:tblLayout w:type="fixed"/>
        <w:tblInd w:w="6580" w:type="dxa"/>
        <w:tblCellMar>
          <w:top w:w="0" w:type="dxa"/>
          <w:left w:w="0" w:type="dxa"/>
          <w:bottom w:w="0" w:type="dxa"/>
          <w:right w:w="0" w:type="dxa"/>
        </w:tblCellMar>
      </w:tblPr>
      <w:tr>
        <w:trPr>
          <w:trHeight w:val="215"/>
        </w:trPr>
        <w:tc>
          <w:tcPr>
            <w:tcW w:w="20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w w:val="98"/>
              </w:rPr>
              <w:t>/s/ Mark Tyndall, Attorney-in-</w:t>
            </w:r>
          </w:p>
        </w:tc>
        <w:tc>
          <w:tcPr>
            <w:tcW w:w="140" w:type="dxa"/>
            <w:vAlign w:val="bottom"/>
          </w:tcPr>
          <w:p>
            <w:pPr>
              <w:spacing w:after="0"/>
              <w:rPr>
                <w:sz w:val="18"/>
                <w:szCs w:val="18"/>
                <w:color w:val="auto"/>
              </w:rPr>
            </w:pPr>
          </w:p>
        </w:tc>
        <w:tc>
          <w:tcPr>
            <w:tcW w:w="78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98"/>
              </w:rPr>
              <w:t>06/04/2026</w:t>
            </w:r>
          </w:p>
        </w:tc>
        <w:tc>
          <w:tcPr>
            <w:tcW w:w="0" w:type="dxa"/>
            <w:vAlign w:val="bottom"/>
          </w:tcPr>
          <w:p>
            <w:pPr>
              <w:spacing w:after="0"/>
              <w:rPr>
                <w:sz w:val="1"/>
                <w:szCs w:val="1"/>
                <w:color w:val="auto"/>
              </w:rPr>
            </w:pPr>
          </w:p>
        </w:tc>
      </w:tr>
      <w:tr>
        <w:trPr>
          <w:trHeight w:val="89"/>
        </w:trPr>
        <w:tc>
          <w:tcPr>
            <w:tcW w:w="2200" w:type="dxa"/>
            <w:vAlign w:val="bottom"/>
            <w:gridSpan w:val="3"/>
            <w:vMerge w:val="restart"/>
          </w:tcPr>
          <w:p>
            <w:pPr>
              <w:spacing w:after="0" w:line="189" w:lineRule="exact"/>
              <w:rPr>
                <w:sz w:val="20"/>
                <w:szCs w:val="20"/>
                <w:color w:val="auto"/>
              </w:rPr>
            </w:pPr>
            <w:r>
              <w:rPr>
                <w:rFonts w:ascii="Times New Roman" w:cs="Times New Roman" w:eastAsia="Times New Roman" w:hAnsi="Times New Roman"/>
                <w:sz w:val="17"/>
                <w:szCs w:val="17"/>
                <w:color w:val="0000FF"/>
              </w:rPr>
              <w:t>Fact</w:t>
            </w:r>
          </w:p>
        </w:tc>
        <w:tc>
          <w:tcPr>
            <w:tcW w:w="78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4"/>
        </w:trPr>
        <w:tc>
          <w:tcPr>
            <w:tcW w:w="2200" w:type="dxa"/>
            <w:vAlign w:val="bottom"/>
            <w:gridSpan w:val="3"/>
            <w:vMerge w:val="continue"/>
          </w:tcPr>
          <w:p>
            <w:pPr>
              <w:spacing w:after="0"/>
              <w:rPr>
                <w:sz w:val="7"/>
                <w:szCs w:val="7"/>
                <w:color w:val="auto"/>
              </w:rPr>
            </w:pP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300" w:type="dxa"/>
            <w:vAlign w:val="bottom"/>
            <w:shd w:val="clear" w:color="auto" w:fill="000000"/>
          </w:tcPr>
          <w:p>
            <w:pPr>
              <w:spacing w:after="0" w:line="20" w:lineRule="exact"/>
              <w:rPr>
                <w:sz w:val="1"/>
                <w:szCs w:val="1"/>
                <w:color w:val="auto"/>
              </w:rPr>
            </w:pPr>
          </w:p>
        </w:tc>
        <w:tc>
          <w:tcPr>
            <w:tcW w:w="190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8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3"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6" w:lineRule="exact"/>
        <w:rPr>
          <w:sz w:val="24"/>
          <w:szCs w:val="24"/>
          <w:color w:val="auto"/>
        </w:rPr>
      </w:pPr>
    </w:p>
    <w:p>
      <w:pPr>
        <w:jc w:val="both"/>
        <w:ind w:left="40" w:right="3520" w:firstLine="3"/>
        <w:spacing w:after="0" w:line="313" w:lineRule="auto"/>
        <w:tabs>
          <w:tab w:leader="none" w:pos="177"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121"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903130" TargetMode="External"/><Relationship Id="rId14" Type="http://schemas.openxmlformats.org/officeDocument/2006/relationships/hyperlink" Target="http://www.sec.gov/cgi-bin/browse-edgar?action=getcompany&amp;CIK=000156789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2026-06-04T15:19:23Z</dcterms:created>
  <dcterms:modified xsi:type="dcterms:W3CDTF">2026-06-04T15:19:23Z</dcterms:modified>
</cp:coreProperties>
</file>